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firstLine="0"/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IL TERRENO E L’EDIFICIO - PARTE II</w:t>
      </w:r>
    </w:p>
    <w:p w:rsidR="00000000" w:rsidDel="00000000" w:rsidP="00000000" w:rsidRDefault="00000000" w:rsidRPr="00000000" w14:paraId="00000002">
      <w:pPr>
        <w:pageBreakBefore w:val="0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Costruzioni i cui </w:t>
      </w:r>
      <w:r w:rsidDel="00000000" w:rsidR="00000000" w:rsidRPr="00000000">
        <w:rPr>
          <w:b w:val="1"/>
          <w:rtl w:val="0"/>
        </w:rPr>
        <w:t xml:space="preserve">basamenti </w:t>
      </w:r>
      <w:r w:rsidDel="00000000" w:rsidR="00000000" w:rsidRPr="00000000">
        <w:rPr>
          <w:rtl w:val="0"/>
        </w:rPr>
        <w:t xml:space="preserve">per ragioni statiche e di resistenza all’usura sono </w:t>
      </w:r>
      <w:r w:rsidDel="00000000" w:rsidR="00000000" w:rsidRPr="00000000">
        <w:rPr>
          <w:b w:val="1"/>
          <w:rtl w:val="0"/>
        </w:rPr>
        <w:t xml:space="preserve">realizzati con materiali diversi più resistenti </w:t>
      </w:r>
      <w:r w:rsidDel="00000000" w:rsidR="00000000" w:rsidRPr="00000000">
        <w:rPr>
          <w:rtl w:val="0"/>
        </w:rPr>
        <w:t xml:space="preserve">(vedi palazzi rinascimentali come Palazzo Rucellai, dove solo i basamenti erano realizzati in pietra, nei piani più alti si simulava la pietra) che li rendono formalmente più massivi. 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4"/>
        </w:numPr>
        <w:ind w:left="720" w:hanging="72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resistenza (statica) meccanica</w:t>
      </w:r>
      <w:r w:rsidDel="00000000" w:rsidR="00000000" w:rsidRPr="00000000">
        <w:rPr>
          <w:rtl w:val="0"/>
        </w:rPr>
        <w:t xml:space="preserve">: es. pietra da taglio più resistente di muratura in mattoni o pietrame sciolto. Maggiore capacità portante, maggiore resistenza a sollecitazione a compressione e flessione. In quanto tale gli vengono fornite le funzioni più portanti: piano terra e basamento, più massicci e con meno bucature.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4"/>
        </w:numPr>
        <w:ind w:left="720" w:hanging="72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resistenza all’urto</w:t>
      </w:r>
      <w:r w:rsidDel="00000000" w:rsidR="00000000" w:rsidRPr="00000000">
        <w:rPr>
          <w:rtl w:val="0"/>
        </w:rPr>
        <w:t xml:space="preserve">: paracarro, cilindro di pietra posto agli angoli dei basamenti.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4"/>
        </w:numPr>
        <w:ind w:left="720" w:hanging="72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risalita umidità</w:t>
      </w:r>
      <w:r w:rsidDel="00000000" w:rsidR="00000000" w:rsidRPr="00000000">
        <w:rPr>
          <w:rtl w:val="0"/>
        </w:rPr>
        <w:t xml:space="preserve">: umidità interna per capillarità che risale nel muro essendo l’edificio inserito nel terreno umido. Acqua piovana che convoglia verso i bordi della strada. 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4"/>
        </w:numPr>
        <w:ind w:left="720" w:hanging="720"/>
        <w:rPr>
          <w:u w:val="none"/>
        </w:rPr>
      </w:pPr>
      <w:r w:rsidDel="00000000" w:rsidR="00000000" w:rsidRPr="00000000">
        <w:rPr>
          <w:rtl w:val="0"/>
        </w:rPr>
        <w:t xml:space="preserve">piani terra città aggrediti da atti vandalici. </w:t>
      </w:r>
    </w:p>
    <w:p w:rsidR="00000000" w:rsidDel="00000000" w:rsidP="00000000" w:rsidRDefault="00000000" w:rsidRPr="00000000" w14:paraId="00000008">
      <w:pPr>
        <w:pageBreakBefore w:val="0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Nella maggior parte dei casi gli edifici sono posti in luoghi piani e toccano per intero il terreno. In questi casi l’attenzione va posta sugli elementi che sono a diretto contatto col terreno. Essi sono soggetti a maggior usura data da pioggia, urti e umidità.</w:t>
      </w:r>
    </w:p>
    <w:p w:rsidR="00000000" w:rsidDel="00000000" w:rsidP="00000000" w:rsidRDefault="00000000" w:rsidRPr="00000000" w14:paraId="0000000A">
      <w:pPr>
        <w:pageBreakBefore w:val="0"/>
        <w:ind w:firstLine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419100</wp:posOffset>
            </wp:positionH>
            <wp:positionV relativeFrom="paragraph">
              <wp:posOffset>245533</wp:posOffset>
            </wp:positionV>
            <wp:extent cx="4959113" cy="5674968"/>
            <wp:effectExtent b="0" l="0" r="0" t="0"/>
            <wp:wrapSquare wrapText="bothSides" distB="114300" distT="114300" distL="114300" distR="11430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9113" cy="56749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ageBreakBefore w:val="0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Vegetazione (grass)  trattiene acqua mentre ghiaia (pebbles) è drenante, quindi la lascia scorrere.</w:t>
      </w:r>
    </w:p>
    <w:p w:rsidR="00000000" w:rsidDel="00000000" w:rsidP="00000000" w:rsidRDefault="00000000" w:rsidRPr="00000000" w14:paraId="0000000D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pageBreakBefore w:val="0"/>
        <w:ind w:firstLine="0"/>
        <w:rPr/>
      </w:pPr>
      <w:r w:rsidDel="00000000" w:rsidR="00000000" w:rsidRPr="00000000">
        <w:rPr>
          <w:b w:val="1"/>
          <w:rtl w:val="0"/>
        </w:rPr>
        <w:t xml:space="preserve">Guaine impermeabilizzanti </w:t>
      </w:r>
      <w:r w:rsidDel="00000000" w:rsidR="00000000" w:rsidRPr="00000000">
        <w:rPr>
          <w:rtl w:val="0"/>
        </w:rPr>
        <w:t xml:space="preserve">vengono a loro volta protette dai danni dell’usura con </w:t>
      </w:r>
      <w:r w:rsidDel="00000000" w:rsidR="00000000" w:rsidRPr="00000000">
        <w:rPr>
          <w:b w:val="1"/>
          <w:rtl w:val="0"/>
        </w:rPr>
        <w:t xml:space="preserve">guaine bugnate</w:t>
      </w:r>
      <w:r w:rsidDel="00000000" w:rsidR="00000000" w:rsidRPr="00000000">
        <w:rPr>
          <w:rtl w:val="0"/>
        </w:rPr>
        <w:t xml:space="preserve"> più rigide che rivestono il primo strato di guaina. Queste guaine conducono a sistema di raccolta dell’acqua, e sono quindi raccordate a </w:t>
      </w:r>
      <w:r w:rsidDel="00000000" w:rsidR="00000000" w:rsidRPr="00000000">
        <w:rPr>
          <w:b w:val="1"/>
          <w:rtl w:val="0"/>
        </w:rPr>
        <w:t xml:space="preserve">tubo</w:t>
      </w:r>
      <w:r w:rsidDel="00000000" w:rsidR="00000000" w:rsidRPr="00000000">
        <w:rPr>
          <w:rtl w:val="0"/>
        </w:rPr>
        <w:t xml:space="preserve"> di raccolta che hanno fori nella parte superiore per raccogliere l’acqua che poi viene portata via. </w:t>
      </w:r>
    </w:p>
    <w:p w:rsidR="00000000" w:rsidDel="00000000" w:rsidP="00000000" w:rsidRDefault="00000000" w:rsidRPr="00000000" w14:paraId="0000000F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Linea tratteggiata e puntinata delimita lo </w:t>
      </w:r>
      <w:r w:rsidDel="00000000" w:rsidR="00000000" w:rsidRPr="00000000">
        <w:rPr>
          <w:b w:val="1"/>
          <w:rtl w:val="0"/>
        </w:rPr>
        <w:t xml:space="preserve">scavo </w:t>
      </w:r>
      <w:r w:rsidDel="00000000" w:rsidR="00000000" w:rsidRPr="00000000">
        <w:rPr>
          <w:rtl w:val="0"/>
        </w:rPr>
        <w:t xml:space="preserve">che viene fatto per ospitare strutture di fondazione e attacco a terra e sistemi di raccolta delle acque.</w:t>
      </w:r>
    </w:p>
    <w:p w:rsidR="00000000" w:rsidDel="00000000" w:rsidP="00000000" w:rsidRDefault="00000000" w:rsidRPr="00000000" w14:paraId="00000010">
      <w:pPr>
        <w:pageBreakBefore w:val="0"/>
        <w:ind w:firstLine="0"/>
        <w:rPr/>
      </w:pPr>
      <w:r w:rsidDel="00000000" w:rsidR="00000000" w:rsidRPr="00000000">
        <w:rPr>
          <w:b w:val="1"/>
          <w:rtl w:val="0"/>
        </w:rPr>
        <w:t xml:space="preserve">Terreno </w:t>
      </w:r>
      <w:r w:rsidDel="00000000" w:rsidR="00000000" w:rsidRPr="00000000">
        <w:rPr>
          <w:b w:val="1"/>
          <w:u w:val="single"/>
          <w:rtl w:val="0"/>
        </w:rPr>
        <w:t xml:space="preserve">superiore </w:t>
      </w:r>
      <w:r w:rsidDel="00000000" w:rsidR="00000000" w:rsidRPr="00000000">
        <w:rPr>
          <w:b w:val="1"/>
          <w:rtl w:val="0"/>
        </w:rPr>
        <w:t xml:space="preserve">(linea verde)</w:t>
      </w:r>
      <w:r w:rsidDel="00000000" w:rsidR="00000000" w:rsidRPr="00000000">
        <w:rPr>
          <w:b w:val="1"/>
          <w:rtl w:val="0"/>
        </w:rPr>
        <w:t xml:space="preserve">separato da ghiaia drenante inferiore attraverso tessuto filtrante, TNT</w:t>
      </w:r>
      <w:r w:rsidDel="00000000" w:rsidR="00000000" w:rsidRPr="00000000">
        <w:rPr>
          <w:rtl w:val="0"/>
        </w:rPr>
        <w:t xml:space="preserve"> (tessuto-non-tessuto), feltro sintetico con funzione filtrante che permette che ghiaia sia attraversata dall’acqua ma non dal terreno. Terreno di riporto (tra linea punti-trattini e muro controterra?). </w:t>
      </w:r>
    </w:p>
    <w:p w:rsidR="00000000" w:rsidDel="00000000" w:rsidP="00000000" w:rsidRDefault="00000000" w:rsidRPr="00000000" w14:paraId="00000011">
      <w:pPr>
        <w:pageBreakBefore w:val="0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firstLine="0"/>
        <w:rPr/>
      </w:pPr>
      <w:r w:rsidDel="00000000" w:rsidR="00000000" w:rsidRPr="00000000">
        <w:rPr>
          <w:b w:val="1"/>
          <w:rtl w:val="0"/>
        </w:rPr>
        <w:t xml:space="preserve">Ripresa di getto</w:t>
      </w:r>
      <w:r w:rsidDel="00000000" w:rsidR="00000000" w:rsidRPr="00000000">
        <w:rPr>
          <w:rtl w:val="0"/>
        </w:rPr>
        <w:t xml:space="preserve">: continuazione, getto di una parte dell’edificio, attendi qualche giorno che maturi, dopo 28gg i raggiunge resistenza meccanica caratteristica del c.a. e scasseratura. </w:t>
      </w:r>
    </w:p>
    <w:p w:rsidR="00000000" w:rsidDel="00000000" w:rsidP="00000000" w:rsidRDefault="00000000" w:rsidRPr="00000000" w14:paraId="00000013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Platea di fondazione (solettone in c.a.) - </w:t>
      </w:r>
      <w:r w:rsidDel="00000000" w:rsidR="00000000" w:rsidRPr="00000000">
        <w:rPr>
          <w:u w:val="single"/>
          <w:rtl w:val="0"/>
        </w:rPr>
        <w:t xml:space="preserve">getto 1</w:t>
      </w:r>
      <w:r w:rsidDel="00000000" w:rsidR="00000000" w:rsidRPr="00000000">
        <w:rPr>
          <w:rtl w:val="0"/>
        </w:rPr>
        <w:t xml:space="preserve"> e parete controterra - </w:t>
      </w:r>
      <w:r w:rsidDel="00000000" w:rsidR="00000000" w:rsidRPr="00000000">
        <w:rPr>
          <w:u w:val="single"/>
          <w:rtl w:val="0"/>
        </w:rPr>
        <w:t xml:space="preserve">getto 2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4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Ferri di attesa che escono dalla platea e servono a collegare meccanicamente 1 e 2. Quando fai nuovo getto, questo aderisce a quello esistente ma </w:t>
      </w:r>
      <w:r w:rsidDel="00000000" w:rsidR="00000000" w:rsidRPr="00000000">
        <w:rPr>
          <w:b w:val="1"/>
          <w:rtl w:val="0"/>
        </w:rPr>
        <w:t xml:space="preserve">in quel punto 12 si crea fessura (no sigillatura perfetta)</w:t>
      </w:r>
      <w:r w:rsidDel="00000000" w:rsidR="00000000" w:rsidRPr="00000000">
        <w:rPr>
          <w:rtl w:val="0"/>
        </w:rPr>
        <w:t xml:space="preserve">. NB </w:t>
      </w:r>
      <w:r w:rsidDel="00000000" w:rsidR="00000000" w:rsidRPr="00000000">
        <w:rPr>
          <w:u w:val="single"/>
          <w:rtl w:val="0"/>
        </w:rPr>
        <w:t xml:space="preserve">continuità meccanica ma non perfetta aderenza perciò </w:t>
      </w:r>
      <w:r w:rsidDel="00000000" w:rsidR="00000000" w:rsidRPr="00000000">
        <w:rPr>
          <w:b w:val="1"/>
          <w:u w:val="single"/>
          <w:rtl w:val="0"/>
        </w:rPr>
        <w:t xml:space="preserve">rischio di infiltrazione in 12</w:t>
      </w:r>
      <w:r w:rsidDel="00000000" w:rsidR="00000000" w:rsidRPr="00000000">
        <w:rPr>
          <w:u w:val="single"/>
          <w:rtl w:val="0"/>
        </w:rPr>
        <w:t xml:space="preserve">.</w:t>
      </w:r>
      <w:r w:rsidDel="00000000" w:rsidR="00000000" w:rsidRPr="00000000">
        <w:rPr>
          <w:rtl w:val="0"/>
        </w:rPr>
        <w:t xml:space="preserve"> Ci sono diverse soluzioni: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5"/>
        </w:numPr>
        <w:ind w:left="720" w:hanging="720"/>
        <w:rPr>
          <w:u w:val="none"/>
        </w:rPr>
      </w:pPr>
      <w:r w:rsidDel="00000000" w:rsidR="00000000" w:rsidRPr="00000000">
        <w:rPr>
          <w:rtl w:val="0"/>
        </w:rPr>
        <w:t xml:space="preserve">oltre ferri di attesa metto un </w:t>
      </w:r>
      <w:r w:rsidDel="00000000" w:rsidR="00000000" w:rsidRPr="00000000">
        <w:rPr>
          <w:b w:val="1"/>
          <w:rtl w:val="0"/>
        </w:rPr>
        <w:t xml:space="preserve">listello </w:t>
      </w:r>
      <w:r w:rsidDel="00000000" w:rsidR="00000000" w:rsidRPr="00000000">
        <w:rPr>
          <w:rtl w:val="0"/>
        </w:rPr>
        <w:t xml:space="preserve">continuo di plastica per metà nel getto 1 e per il resto fuori. Con nuovo getto, nel punto 12 ho una barriera. 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5"/>
        </w:numPr>
        <w:ind w:left="720" w:hanging="720"/>
        <w:rPr>
          <w:u w:val="none"/>
        </w:rPr>
      </w:pPr>
      <w:r w:rsidDel="00000000" w:rsidR="00000000" w:rsidRPr="00000000">
        <w:rPr>
          <w:b w:val="1"/>
          <w:rtl w:val="0"/>
        </w:rPr>
        <w:t xml:space="preserve">sigillante </w:t>
      </w:r>
      <w:r w:rsidDel="00000000" w:rsidR="00000000" w:rsidRPr="00000000">
        <w:rPr>
          <w:rtl w:val="0"/>
        </w:rPr>
        <w:t xml:space="preserve">(tubo flessibile) che in caso di contatto con acqua si espande. Messo alla base del nuovo getto. Sigillante rimane all’interno. Se acqua entra e tocca sigillante, questo si espande.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5"/>
        </w:numPr>
        <w:ind w:left="720" w:hanging="720"/>
        <w:rPr>
          <w:u w:val="none"/>
        </w:rPr>
      </w:pPr>
      <w:r w:rsidDel="00000000" w:rsidR="00000000" w:rsidRPr="00000000">
        <w:rPr>
          <w:b w:val="1"/>
          <w:rtl w:val="0"/>
        </w:rPr>
        <w:t xml:space="preserve">guaina </w:t>
      </w:r>
      <w:r w:rsidDel="00000000" w:rsidR="00000000" w:rsidRPr="00000000">
        <w:rPr>
          <w:rtl w:val="0"/>
        </w:rPr>
        <w:t xml:space="preserve">all’esterno del punto di unione, per prevenire eventuale infiltrazione, la metto in ogni caso. </w:t>
      </w:r>
    </w:p>
    <w:p w:rsidR="00000000" w:rsidDel="00000000" w:rsidP="00000000" w:rsidRDefault="00000000" w:rsidRPr="00000000" w14:paraId="00000018">
      <w:pPr>
        <w:pageBreakBefore w:val="0"/>
        <w:ind w:left="720" w:hanging="72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236125</wp:posOffset>
            </wp:positionV>
            <wp:extent cx="4990610" cy="3937774"/>
            <wp:effectExtent b="0" l="0" r="0" t="0"/>
            <wp:wrapSquare wrapText="bothSides" distB="114300" distT="114300" distL="114300" distR="11430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0610" cy="3937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Álvaro Siza Vieira, Santa Maria Church, Marco de Canaveses.</w:t>
      </w:r>
    </w:p>
    <w:p w:rsidR="00000000" w:rsidDel="00000000" w:rsidP="00000000" w:rsidRDefault="00000000" w:rsidRPr="00000000" w14:paraId="0000002D">
      <w:pPr>
        <w:pageBreakBefore w:val="0"/>
        <w:ind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Anche nell’Architettura contemporanea ci sono accorgimenti e attenzione al basamento, non puramente linguistica ma risolve anche problemi pratici. L’intonaco bianco non arriva a terra, ma vi è una pietra: di tipo arenaria o metamorfica.</w:t>
      </w:r>
    </w:p>
    <w:p w:rsidR="00000000" w:rsidDel="00000000" w:rsidP="00000000" w:rsidRDefault="00000000" w:rsidRPr="00000000" w14:paraId="0000002F">
      <w:pPr>
        <w:pageBreakBefore w:val="0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Pietra del basamento non è sovrapposta all’intonaco, ma è complanare</w:t>
      </w:r>
      <w:r w:rsidDel="00000000" w:rsidR="00000000" w:rsidRPr="00000000">
        <w:rPr>
          <w:rtl w:val="0"/>
        </w:rPr>
        <w:t xml:space="preserve">. (Pietra inserita a filo dell’intonaco) Tra le due superfici ci sta un piccolo canale di aria per evitare contatto tra intonaco e pietra per questioni di pulizia. Di solito, soluzione più comune, invece ci sta il muro e sopra il rivestimento in pietra.</w:t>
      </w:r>
      <w:r w:rsidDel="00000000" w:rsidR="00000000" w:rsidRPr="00000000">
        <w:rPr>
          <w:b w:val="1"/>
          <w:rtl w:val="0"/>
        </w:rPr>
        <w:t xml:space="preserve"> Nel caso di SIza, la pietra viene inserita nello spessore dell’intonaco. </w:t>
      </w:r>
    </w:p>
    <w:p w:rsidR="00000000" w:rsidDel="00000000" w:rsidP="00000000" w:rsidRDefault="00000000" w:rsidRPr="00000000" w14:paraId="00000030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Verso strada il Basamento è alto un 50cm, vero l’ingresso si alza ad altezza uomo e poi ri-scende, attenzione dell’architetto. </w:t>
      </w:r>
    </w:p>
    <w:p w:rsidR="00000000" w:rsidDel="00000000" w:rsidP="00000000" w:rsidRDefault="00000000" w:rsidRPr="00000000" w14:paraId="00000031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Finestra a nastro posta proprio all’incontro di pietra e intonaco.</w:t>
      </w:r>
    </w:p>
    <w:p w:rsidR="00000000" w:rsidDel="00000000" w:rsidP="00000000" w:rsidRDefault="00000000" w:rsidRPr="00000000" w14:paraId="00000032">
      <w:pPr>
        <w:pageBreakBefore w:val="0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Oltre alle lastre di pietra per il basamento sono utilizzati altri materiali durevoli: c.a., muro di pietre, mattoni in laterizio, ceramica, metallo non sottile. </w:t>
      </w:r>
    </w:p>
    <w:p w:rsidR="00000000" w:rsidDel="00000000" w:rsidP="00000000" w:rsidRDefault="00000000" w:rsidRPr="00000000" w14:paraId="00000034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Non utilizzare legno, lamiere sottili, intonaco, facciate ventilate e vetro. </w:t>
      </w:r>
    </w:p>
    <w:p w:rsidR="00000000" w:rsidDel="00000000" w:rsidP="00000000" w:rsidRDefault="00000000" w:rsidRPr="00000000" w14:paraId="00000035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  <w:t xml:space="preserve">Anche la </w:t>
      </w:r>
      <w:r w:rsidDel="00000000" w:rsidR="00000000" w:rsidRPr="00000000">
        <w:rPr>
          <w:b w:val="1"/>
          <w:rtl w:val="0"/>
        </w:rPr>
        <w:t xml:space="preserve">modalità di posa</w:t>
      </w:r>
      <w:r w:rsidDel="00000000" w:rsidR="00000000" w:rsidRPr="00000000">
        <w:rPr>
          <w:rtl w:val="0"/>
        </w:rPr>
        <w:t xml:space="preserve"> è importante.</w:t>
      </w: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36">
      <w:pPr>
        <w:pageBreakBefore w:val="0"/>
        <w:ind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Centro Galego de Arte Contemporanea, Siza.</w:t>
      </w:r>
    </w:p>
    <w:p w:rsidR="00000000" w:rsidDel="00000000" w:rsidP="00000000" w:rsidRDefault="00000000" w:rsidRPr="00000000" w14:paraId="00000038">
      <w:pPr>
        <w:pageBreakBefore w:val="0"/>
        <w:ind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Facciata ventilata in lastre di granito Galiziano, simile ad un’arenaria, più tenero, poroso e degradabile, aggredibile da parte degli agenti atmosferici. Lastre montate su facciata ventilata. Sottostruttura: intercapedine tra muro e rivestimento per inserire isolante e sottostruttura (montanti e traversi). </w:t>
      </w:r>
    </w:p>
    <w:p w:rsidR="00000000" w:rsidDel="00000000" w:rsidP="00000000" w:rsidRDefault="00000000" w:rsidRPr="00000000" w14:paraId="0000003A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Le lastre sono agganciate tagliando sul bordo delle </w:t>
      </w:r>
      <w:r w:rsidDel="00000000" w:rsidR="00000000" w:rsidRPr="00000000">
        <w:rPr>
          <w:b w:val="1"/>
          <w:rtl w:val="0"/>
        </w:rPr>
        <w:t xml:space="preserve">fessure in cui si inseriscono le grappe</w:t>
      </w:r>
      <w:r w:rsidDel="00000000" w:rsidR="00000000" w:rsidRPr="00000000">
        <w:rPr>
          <w:rtl w:val="0"/>
        </w:rPr>
        <w:t xml:space="preserve">; queste però provocano</w:t>
      </w:r>
      <w:r w:rsidDel="00000000" w:rsidR="00000000" w:rsidRPr="00000000">
        <w:rPr>
          <w:b w:val="1"/>
          <w:rtl w:val="0"/>
        </w:rPr>
        <w:t xml:space="preserve"> distacco della pietra in quei punti deboli</w:t>
      </w:r>
      <w:r w:rsidDel="00000000" w:rsidR="00000000" w:rsidRPr="00000000">
        <w:rPr>
          <w:rtl w:val="0"/>
        </w:rPr>
        <w:t xml:space="preserve"> (cerchietti).Oppure ci possono essere degli scivolamenti.</w:t>
      </w:r>
    </w:p>
    <w:p w:rsidR="00000000" w:rsidDel="00000000" w:rsidP="00000000" w:rsidRDefault="00000000" w:rsidRPr="00000000" w14:paraId="0000003B">
      <w:pPr>
        <w:pageBreakBefore w:val="0"/>
        <w:ind w:left="850.3937007874016" w:hanging="850.3937007874016"/>
        <w:rPr/>
      </w:pPr>
      <w:r w:rsidDel="00000000" w:rsidR="00000000" w:rsidRPr="00000000">
        <w:rPr/>
        <w:drawing>
          <wp:inline distB="114300" distT="114300" distL="114300" distR="114300">
            <wp:extent cx="4899263" cy="3084721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9263" cy="3084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</w:t>
      </w:r>
    </w:p>
    <w:p w:rsidR="00000000" w:rsidDel="00000000" w:rsidP="00000000" w:rsidRDefault="00000000" w:rsidRPr="00000000" w14:paraId="0000003C">
      <w:pPr>
        <w:pageBreakBefore w:val="0"/>
        <w:ind w:firstLine="0"/>
        <w:rPr/>
      </w:pPr>
      <w:r w:rsidDel="00000000" w:rsidR="00000000" w:rsidRPr="00000000">
        <w:rPr>
          <w:rtl w:val="0"/>
        </w:rPr>
        <w:t xml:space="preserve">Per prevenire: si poteva inspessire la pietra (nel basamento) o Distacco rivestimento di facciata rispetto al terreno pavimentato. Inserimento pannello in calcestruzzo prefabbricato parzialmente portato all’esterno (30-40 cm ca) che protegge isolante e strati successivi.  </w:t>
      </w:r>
    </w:p>
    <w:p w:rsidR="00000000" w:rsidDel="00000000" w:rsidP="00000000" w:rsidRDefault="00000000" w:rsidRPr="00000000" w14:paraId="0000003D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Basamento resistente in Calcestruzzo</w:t>
      </w:r>
    </w:p>
    <w:p w:rsidR="00000000" w:rsidDel="00000000" w:rsidP="00000000" w:rsidRDefault="00000000" w:rsidRPr="00000000" w14:paraId="0000003F">
      <w:pPr>
        <w:pageBreakBefore w:val="0"/>
        <w:ind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2817175" cy="2677923"/>
            <wp:effectExtent b="0" l="0" r="0" t="0"/>
            <wp:wrapSquare wrapText="bothSides" distB="114300" distT="114300" distL="114300" distR="11430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7175" cy="26779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ind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Esempi</w:t>
      </w:r>
    </w:p>
    <w:p w:rsidR="00000000" w:rsidDel="00000000" w:rsidP="00000000" w:rsidRDefault="00000000" w:rsidRPr="00000000" w14:paraId="00000050">
      <w:pPr>
        <w:pageBreakBefore w:val="0"/>
        <w:ind w:left="720"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numPr>
          <w:ilvl w:val="0"/>
          <w:numId w:val="3"/>
        </w:numPr>
        <w:ind w:left="720" w:hanging="72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Volumi appoggiati al terreno</w:t>
      </w:r>
    </w:p>
    <w:p w:rsidR="00000000" w:rsidDel="00000000" w:rsidP="00000000" w:rsidRDefault="00000000" w:rsidRPr="00000000" w14:paraId="00000052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Edificio residenziale nord Spagna, clima atlantico ventoso e piovoso. Spazio dell’esterno è ricavato sotto al piano di pilotis in basso poiché il clima suggerisce di usare spazi protetti da vento e acqua. Conformazione attacco a terra particolare: parzialmente appoggiato al terreno e parzialmente sollevato. Scavo artificiale, giardino  nella parte scavata per proteggersi dal vento. Scarpata laterale e muro controterra. Copertura verde per mimesi con il contesto circostante </w:t>
      </w:r>
      <w:r w:rsidDel="00000000" w:rsidR="00000000" w:rsidRPr="00000000">
        <w:rPr/>
        <w:drawing>
          <wp:inline distB="114300" distT="114300" distL="114300" distR="114300">
            <wp:extent cx="5731200" cy="28575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Edificio appoggiato con parete completamente vetrata. Vetro no appoggiato direttamente al terreno: edificio sollevato di circa 40-50cm. Arretramento supporto (muro in c.a. che fa anche da fondazione), parete vetrata sporge. </w:t>
      </w:r>
      <w:r w:rsidDel="00000000" w:rsidR="00000000" w:rsidRPr="00000000">
        <w:rPr>
          <w:i w:val="1"/>
          <w:rtl w:val="0"/>
        </w:rPr>
        <w:t xml:space="preserve">Perchè questo arretramento? Penso per una ragione formale/compositiva per cui la superficie vetrata sembra galleggiare sospesa rispetto al terreno. Giusto! All’interno si forma un gradino su cui ci si può sedere. </w:t>
      </w:r>
    </w:p>
    <w:p w:rsidR="00000000" w:rsidDel="00000000" w:rsidP="00000000" w:rsidRDefault="00000000" w:rsidRPr="00000000" w14:paraId="00000055">
      <w:pPr>
        <w:pageBreakBefore w:val="0"/>
        <w:ind w:left="1440" w:hanging="1440"/>
        <w:rPr/>
      </w:pPr>
      <w:r w:rsidDel="00000000" w:rsidR="00000000" w:rsidRPr="00000000">
        <w:rPr>
          <w:rtl w:val="0"/>
        </w:rPr>
        <w:t xml:space="preserve">Esecuzione di questa soluzione: elemento portante della copertura e della vetrata è il pilastro in acciaio (in rosso) a sbalzo rispetto al muro di c.a. -&gt; </w:t>
      </w:r>
      <w:r w:rsidDel="00000000" w:rsidR="00000000" w:rsidRPr="00000000">
        <w:rPr>
          <w:u w:val="single"/>
          <w:rtl w:val="0"/>
        </w:rPr>
        <w:t xml:space="preserve">elemento di raccordo è una mensola in acciaio su cui il pilastro viene ancorato</w:t>
      </w:r>
      <w:r w:rsidDel="00000000" w:rsidR="00000000" w:rsidRPr="00000000">
        <w:rPr>
          <w:rtl w:val="0"/>
        </w:rPr>
        <w:t xml:space="preserve"> -&gt; Sul pilastro si aggancia la facciata vetrata e tutto poi scarica sul muretto. Una persona all’esterno non vede né la mensola, né il muro di calcestruzzo, percepisce solo delle lame dove sono i pilastri. </w:t>
      </w:r>
    </w:p>
    <w:p w:rsidR="00000000" w:rsidDel="00000000" w:rsidP="00000000" w:rsidRDefault="00000000" w:rsidRPr="00000000" w14:paraId="00000056">
      <w:pPr>
        <w:pageBreakBefore w:val="0"/>
        <w:ind w:left="1440" w:hanging="1440"/>
        <w:rPr/>
      </w:pPr>
      <w:r w:rsidDel="00000000" w:rsidR="00000000" w:rsidRPr="00000000">
        <w:rPr>
          <w:rtl w:val="0"/>
        </w:rPr>
        <w:t xml:space="preserve">Ventilazione: superiormente elementi apribili che consentono ricambio aria. </w:t>
      </w:r>
    </w:p>
    <w:p w:rsidR="00000000" w:rsidDel="00000000" w:rsidP="00000000" w:rsidRDefault="00000000" w:rsidRPr="00000000" w14:paraId="00000057">
      <w:pPr>
        <w:pageBreakBefore w:val="0"/>
        <w:ind w:left="1440" w:hanging="1440"/>
        <w:rPr/>
      </w:pPr>
      <w:r w:rsidDel="00000000" w:rsidR="00000000" w:rsidRPr="00000000">
        <w:rPr/>
        <w:drawing>
          <wp:inline distB="114300" distT="114300" distL="114300" distR="114300">
            <wp:extent cx="2879963" cy="3566251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9963" cy="3566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ind w:left="1440" w:hanging="144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numPr>
          <w:ilvl w:val="1"/>
          <w:numId w:val="3"/>
        </w:numPr>
        <w:ind w:left="1440" w:hanging="1440"/>
        <w:rPr>
          <w:u w:val="none"/>
        </w:rPr>
      </w:pPr>
      <w:r w:rsidDel="00000000" w:rsidR="00000000" w:rsidRPr="00000000">
        <w:rPr>
          <w:i w:val="1"/>
          <w:rtl w:val="0"/>
        </w:rPr>
        <w:t xml:space="preserve">Edificio industriale. </w:t>
      </w:r>
      <w:r w:rsidDel="00000000" w:rsidR="00000000" w:rsidRPr="00000000">
        <w:rPr>
          <w:b w:val="1"/>
          <w:rtl w:val="0"/>
        </w:rPr>
        <w:t xml:space="preserve">Facciata sovrapposta a muretto in calcestruzzo</w:t>
      </w:r>
      <w:r w:rsidDel="00000000" w:rsidR="00000000" w:rsidRPr="00000000">
        <w:rPr>
          <w:rtl w:val="0"/>
        </w:rPr>
        <w:t xml:space="preserve">. Distanza tra terreno e inizio facciata i circa 40 cm. Parete rivestita in legno (non adatto a contatto con terreno e quindi sollevato da questo muretto). Sotto alla facciata </w:t>
      </w:r>
      <w:r w:rsidDel="00000000" w:rsidR="00000000" w:rsidRPr="00000000">
        <w:rPr>
          <w:b w:val="1"/>
          <w:rtl w:val="0"/>
        </w:rPr>
        <w:t xml:space="preserve">piccola trincea di materiale drenante</w:t>
      </w:r>
      <w:r w:rsidDel="00000000" w:rsidR="00000000" w:rsidRPr="00000000">
        <w:rPr>
          <w:rtl w:val="0"/>
        </w:rPr>
        <w:t xml:space="preserve"> in modo che acqua che cade dalla facciata venga smaltita e non si accumuli in corrispondenza del basamento della facciata. </w:t>
      </w:r>
      <w:r w:rsidDel="00000000" w:rsidR="00000000" w:rsidRPr="00000000">
        <w:rPr>
          <w:b w:val="1"/>
          <w:rtl w:val="0"/>
        </w:rPr>
        <w:t xml:space="preserve">Parete ventilata</w:t>
      </w:r>
      <w:r w:rsidDel="00000000" w:rsidR="00000000" w:rsidRPr="00000000">
        <w:rPr>
          <w:rtl w:val="0"/>
        </w:rPr>
        <w:t xml:space="preserve"> in legno: xlam, isolante, intercapedine, </w:t>
      </w:r>
      <w:r w:rsidDel="00000000" w:rsidR="00000000" w:rsidRPr="00000000">
        <w:rPr>
          <w:b w:val="1"/>
          <w:rtl w:val="0"/>
        </w:rPr>
        <w:t xml:space="preserve">rivestimento in tavole disposte orizzontalmente che hanno conformazione a parallelogramma per prevenire infiltrazioni di acqua</w:t>
      </w:r>
      <w:r w:rsidDel="00000000" w:rsidR="00000000" w:rsidRPr="00000000">
        <w:rPr>
          <w:rtl w:val="0"/>
        </w:rPr>
        <w:t xml:space="preserve"> per geometria. Inserimento elementi di </w:t>
      </w:r>
      <w:r w:rsidDel="00000000" w:rsidR="00000000" w:rsidRPr="00000000">
        <w:rPr>
          <w:b w:val="1"/>
          <w:rtl w:val="0"/>
        </w:rPr>
        <w:t xml:space="preserve">scossaline </w:t>
      </w:r>
      <w:r w:rsidDel="00000000" w:rsidR="00000000" w:rsidRPr="00000000">
        <w:rPr>
          <w:rtl w:val="0"/>
        </w:rPr>
        <w:t xml:space="preserve">(elementi di lamiera piegata per proteggere e mandare via acqua in presenza di finestra ad esempio). </w:t>
      </w:r>
    </w:p>
    <w:p w:rsidR="00000000" w:rsidDel="00000000" w:rsidP="00000000" w:rsidRDefault="00000000" w:rsidRPr="00000000" w14:paraId="0000005A">
      <w:pPr>
        <w:pageBreakBefore w:val="0"/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ind w:left="1440" w:hanging="1440"/>
        <w:rPr/>
      </w:pPr>
      <w:r w:rsidDel="00000000" w:rsidR="00000000" w:rsidRPr="00000000">
        <w:rPr/>
        <w:drawing>
          <wp:inline distB="57150" distT="57150" distL="57150" distR="57150">
            <wp:extent cx="5731200" cy="39751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ind w:left="14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ind w:left="14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ind w:left="144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numPr>
          <w:ilvl w:val="1"/>
          <w:numId w:val="3"/>
        </w:numPr>
        <w:ind w:left="1440" w:hanging="144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Rapporto tra piano terra ed esterno.</w:t>
      </w:r>
      <w:r w:rsidDel="00000000" w:rsidR="00000000" w:rsidRPr="00000000">
        <w:rPr>
          <w:rtl w:val="0"/>
        </w:rPr>
        <w:t xml:space="preserve"> Sembra essere tutto alla stessa quota ma in realtà la superficie esterna è ad una piccola differenza di quota. se esterno +0.00, interno quota +4-5 cm. Le superfici esterne scendono con pendenza del 2-3 %. </w:t>
      </w:r>
    </w:p>
    <w:p w:rsidR="00000000" w:rsidDel="00000000" w:rsidP="00000000" w:rsidRDefault="00000000" w:rsidRPr="00000000" w14:paraId="00000060">
      <w:pPr>
        <w:pageBreakBefore w:val="0"/>
        <w:ind w:left="1440" w:firstLine="0"/>
        <w:rPr>
          <w:u w:val="single"/>
        </w:rPr>
      </w:pPr>
      <w:r w:rsidDel="00000000" w:rsidR="00000000" w:rsidRPr="00000000">
        <w:rPr>
          <w:rtl w:val="0"/>
        </w:rPr>
        <w:t xml:space="preserve">es. 2% di 2 metri di marciapiede sono 4 cm. Marciapiede sale da 0 a +4 andando verso la soglia; all’interno dell’edificio, in corrispondenza della soglia, devo salire di altri 2-3 cm -&gt; interno a quota +7. </w:t>
      </w:r>
      <w:r w:rsidDel="00000000" w:rsidR="00000000" w:rsidRPr="00000000">
        <w:rPr>
          <w:u w:val="single"/>
          <w:rtl w:val="0"/>
        </w:rPr>
        <w:t xml:space="preserve">Allontanare acqua con pendenze e avere gradino all’ingresso. </w:t>
      </w:r>
    </w:p>
    <w:p w:rsidR="00000000" w:rsidDel="00000000" w:rsidP="00000000" w:rsidRDefault="00000000" w:rsidRPr="00000000" w14:paraId="00000061">
      <w:pPr>
        <w:pageBreakBefore w:val="0"/>
        <w:ind w:left="144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ind w:left="1440" w:firstLine="0"/>
        <w:rPr/>
      </w:pPr>
      <w:r w:rsidDel="00000000" w:rsidR="00000000" w:rsidRPr="00000000">
        <w:rPr>
          <w:b w:val="1"/>
          <w:color w:val="cc0000"/>
          <w:rtl w:val="0"/>
        </w:rPr>
        <w:t xml:space="preserve">Solai controterra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63">
      <w:pPr>
        <w:pageBreakBefore w:val="0"/>
        <w:ind w:left="1440" w:firstLine="0"/>
        <w:rPr/>
      </w:pPr>
      <w:r w:rsidDel="00000000" w:rsidR="00000000" w:rsidRPr="00000000">
        <w:rPr>
          <w:u w:val="single"/>
          <w:rtl w:val="0"/>
        </w:rPr>
        <w:t xml:space="preserve">Pavimentazione esterna</w:t>
      </w:r>
      <w:r w:rsidDel="00000000" w:rsidR="00000000" w:rsidRPr="00000000">
        <w:rPr>
          <w:rtl w:val="0"/>
        </w:rPr>
        <w:t xml:space="preserve"> in lastre di calcestruzzo/pietra su un allettamento massetto armato e massicciata di pietre, il tutto su terreno originario, no impermeabilizzazione. </w:t>
      </w:r>
    </w:p>
    <w:p w:rsidR="00000000" w:rsidDel="00000000" w:rsidP="00000000" w:rsidRDefault="00000000" w:rsidRPr="00000000" w14:paraId="00000064">
      <w:pPr>
        <w:pageBreakBefore w:val="0"/>
        <w:ind w:left="1440" w:firstLine="0"/>
        <w:rPr/>
      </w:pPr>
      <w:r w:rsidDel="00000000" w:rsidR="00000000" w:rsidRPr="00000000">
        <w:rPr>
          <w:u w:val="single"/>
          <w:rtl w:val="0"/>
        </w:rPr>
        <w:t xml:space="preserve">All’interno invece</w:t>
      </w:r>
      <w:r w:rsidDel="00000000" w:rsidR="00000000" w:rsidRPr="00000000">
        <w:rPr>
          <w:rtl w:val="0"/>
        </w:rPr>
        <w:t xml:space="preserve">: (dall’alto al basso)</w:t>
      </w:r>
    </w:p>
    <w:p w:rsidR="00000000" w:rsidDel="00000000" w:rsidP="00000000" w:rsidRDefault="00000000" w:rsidRPr="00000000" w14:paraId="00000065">
      <w:pPr>
        <w:pageBreakBefore w:val="0"/>
        <w:ind w:left="1440" w:firstLine="0"/>
        <w:rPr/>
      </w:pPr>
      <w:r w:rsidDel="00000000" w:rsidR="00000000" w:rsidRPr="00000000">
        <w:rPr>
          <w:b w:val="1"/>
          <w:rtl w:val="0"/>
        </w:rPr>
        <w:t xml:space="preserve">pavimento </w:t>
      </w:r>
      <w:r w:rsidDel="00000000" w:rsidR="00000000" w:rsidRPr="00000000">
        <w:rPr>
          <w:rtl w:val="0"/>
        </w:rPr>
        <w:t xml:space="preserve">in  calcestruzzo additivato al quarzo (resina) (3mm) a basso spessore, trattato con impregnante epossidico; </w:t>
      </w:r>
    </w:p>
    <w:p w:rsidR="00000000" w:rsidDel="00000000" w:rsidP="00000000" w:rsidRDefault="00000000" w:rsidRPr="00000000" w14:paraId="00000066">
      <w:pPr>
        <w:pageBreakBefore w:val="0"/>
        <w:ind w:left="1440" w:firstLine="0"/>
        <w:rPr/>
      </w:pPr>
      <w:r w:rsidDel="00000000" w:rsidR="00000000" w:rsidRPr="00000000">
        <w:rPr>
          <w:rtl w:val="0"/>
        </w:rPr>
        <w:t xml:space="preserve">su </w:t>
      </w:r>
      <w:r w:rsidDel="00000000" w:rsidR="00000000" w:rsidRPr="00000000">
        <w:rPr>
          <w:b w:val="1"/>
          <w:rtl w:val="0"/>
        </w:rPr>
        <w:t xml:space="preserve">massetto </w:t>
      </w:r>
      <w:r w:rsidDel="00000000" w:rsidR="00000000" w:rsidRPr="00000000">
        <w:rPr>
          <w:rtl w:val="0"/>
        </w:rPr>
        <w:t xml:space="preserve">di calcestruzzo alleggerito </w:t>
      </w:r>
      <w:r w:rsidDel="00000000" w:rsidR="00000000" w:rsidRPr="00000000">
        <w:rPr>
          <w:b w:val="1"/>
          <w:rtl w:val="0"/>
        </w:rPr>
        <w:t xml:space="preserve">con pavimento radiante</w:t>
      </w:r>
      <w:r w:rsidDel="00000000" w:rsidR="00000000" w:rsidRPr="00000000">
        <w:rPr>
          <w:rtl w:val="0"/>
        </w:rPr>
        <w:t xml:space="preserve"> (40 mm); </w:t>
      </w:r>
      <w:r w:rsidDel="00000000" w:rsidR="00000000" w:rsidRPr="00000000">
        <w:rPr>
          <w:b w:val="1"/>
          <w:rtl w:val="0"/>
        </w:rPr>
        <w:t xml:space="preserve">isolamento termico</w:t>
      </w:r>
      <w:r w:rsidDel="00000000" w:rsidR="00000000" w:rsidRPr="00000000">
        <w:rPr>
          <w:rtl w:val="0"/>
        </w:rPr>
        <w:t xml:space="preserve"> di pannelli di polistirene (40 mm); </w:t>
      </w:r>
    </w:p>
    <w:p w:rsidR="00000000" w:rsidDel="00000000" w:rsidP="00000000" w:rsidRDefault="00000000" w:rsidRPr="00000000" w14:paraId="00000067">
      <w:pPr>
        <w:pageBreakBefore w:val="0"/>
        <w:ind w:left="1440" w:firstLine="0"/>
        <w:rPr/>
      </w:pPr>
      <w:r w:rsidDel="00000000" w:rsidR="00000000" w:rsidRPr="00000000">
        <w:rPr>
          <w:b w:val="1"/>
          <w:rtl w:val="0"/>
        </w:rPr>
        <w:t xml:space="preserve">massetto di calcestruzzo alleggerito per passaggio impianti</w:t>
      </w:r>
      <w:r w:rsidDel="00000000" w:rsidR="00000000" w:rsidRPr="00000000">
        <w:rPr>
          <w:rtl w:val="0"/>
        </w:rPr>
        <w:t xml:space="preserve"> (60mm); </w:t>
      </w:r>
    </w:p>
    <w:p w:rsidR="00000000" w:rsidDel="00000000" w:rsidP="00000000" w:rsidRDefault="00000000" w:rsidRPr="00000000" w14:paraId="00000068">
      <w:pPr>
        <w:pageBreakBefore w:val="0"/>
        <w:ind w:left="1440" w:firstLine="0"/>
        <w:rPr/>
      </w:pPr>
      <w:r w:rsidDel="00000000" w:rsidR="00000000" w:rsidRPr="00000000">
        <w:rPr>
          <w:b w:val="1"/>
          <w:rtl w:val="0"/>
        </w:rPr>
        <w:t xml:space="preserve">vespaio </w:t>
      </w:r>
      <w:r w:rsidDel="00000000" w:rsidR="00000000" w:rsidRPr="00000000">
        <w:rPr>
          <w:rtl w:val="0"/>
        </w:rPr>
        <w:t xml:space="preserve">areato, igloo (350 mm); </w:t>
      </w:r>
    </w:p>
    <w:p w:rsidR="00000000" w:rsidDel="00000000" w:rsidP="00000000" w:rsidRDefault="00000000" w:rsidRPr="00000000" w14:paraId="00000069">
      <w:pPr>
        <w:pageBreakBefore w:val="0"/>
        <w:ind w:left="1440" w:firstLine="0"/>
        <w:rPr/>
      </w:pPr>
      <w:r w:rsidDel="00000000" w:rsidR="00000000" w:rsidRPr="00000000">
        <w:rPr>
          <w:rtl w:val="0"/>
        </w:rPr>
        <w:t xml:space="preserve">calcestruzzo magro, </w:t>
      </w:r>
      <w:r w:rsidDel="00000000" w:rsidR="00000000" w:rsidRPr="00000000">
        <w:rPr>
          <w:b w:val="1"/>
          <w:rtl w:val="0"/>
        </w:rPr>
        <w:t xml:space="preserve">magrone </w:t>
      </w:r>
      <w:r w:rsidDel="00000000" w:rsidR="00000000" w:rsidRPr="00000000">
        <w:rPr>
          <w:rtl w:val="0"/>
        </w:rPr>
        <w:t xml:space="preserve">(50 mm). Circa 14,5 cm di spessore totale. </w:t>
      </w:r>
    </w:p>
    <w:p w:rsidR="00000000" w:rsidDel="00000000" w:rsidP="00000000" w:rsidRDefault="00000000" w:rsidRPr="00000000" w14:paraId="0000006A">
      <w:pPr>
        <w:pageBreakBefore w:val="0"/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4648501" cy="3109913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8501" cy="310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ind w:left="720" w:hanging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Altra Soluzione solaio controterra: </w:t>
      </w:r>
    </w:p>
    <w:p w:rsidR="00000000" w:rsidDel="00000000" w:rsidP="00000000" w:rsidRDefault="00000000" w:rsidRPr="00000000" w14:paraId="0000006E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Finitura cera</w:t>
      </w:r>
      <w:r w:rsidDel="00000000" w:rsidR="00000000" w:rsidRPr="00000000">
        <w:rPr>
          <w:rtl w:val="0"/>
        </w:rPr>
        <w:t xml:space="preserve">; </w:t>
      </w:r>
    </w:p>
    <w:p w:rsidR="00000000" w:rsidDel="00000000" w:rsidP="00000000" w:rsidRDefault="00000000" w:rsidRPr="00000000" w14:paraId="0000006F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Pavimento </w:t>
      </w:r>
      <w:r w:rsidDel="00000000" w:rsidR="00000000" w:rsidRPr="00000000">
        <w:rPr>
          <w:b w:val="1"/>
          <w:rtl w:val="0"/>
        </w:rPr>
        <w:t xml:space="preserve">parquet </w:t>
      </w:r>
      <w:r w:rsidDel="00000000" w:rsidR="00000000" w:rsidRPr="00000000">
        <w:rPr>
          <w:rtl w:val="0"/>
        </w:rPr>
        <w:t xml:space="preserve">fissato con collante vinilico a base d’acqua (14-22 mm); </w:t>
      </w:r>
    </w:p>
    <w:p w:rsidR="00000000" w:rsidDel="00000000" w:rsidP="00000000" w:rsidRDefault="00000000" w:rsidRPr="00000000" w14:paraId="00000070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massetto </w:t>
      </w:r>
      <w:r w:rsidDel="00000000" w:rsidR="00000000" w:rsidRPr="00000000">
        <w:rPr>
          <w:rtl w:val="0"/>
        </w:rPr>
        <w:t xml:space="preserve">di calcestruzzo tirato </w:t>
      </w:r>
      <w:r w:rsidDel="00000000" w:rsidR="00000000" w:rsidRPr="00000000">
        <w:rPr>
          <w:b w:val="1"/>
          <w:rtl w:val="0"/>
        </w:rPr>
        <w:t xml:space="preserve">a staggia 50 mm</w:t>
      </w:r>
      <w:r w:rsidDel="00000000" w:rsidR="00000000" w:rsidRPr="00000000">
        <w:rPr>
          <w:rtl w:val="0"/>
        </w:rPr>
        <w:t xml:space="preserve"> (profilo di alluminio/regolo usato dai muratori per spianare o livellare malta, intonaco o massetto orizzontale - alternativa sono i massetti pompati o autolivellanti: nella foto pavimento radiante in cui passano i tubi, rete metallica che serve a fare in modo che massetto ripartisca i carichi, massetto autolivellante. Per capire lo spessore si utilizzano degli strumenti  (treppiedi con vite che viene messo a certa quota; quando massetto sale e tocca il piattino il massetto è arrivato a quota);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4448175</wp:posOffset>
            </wp:positionH>
            <wp:positionV relativeFrom="paragraph">
              <wp:posOffset>142875</wp:posOffset>
            </wp:positionV>
            <wp:extent cx="2375138" cy="1334931"/>
            <wp:effectExtent b="0" l="0" r="0" t="0"/>
            <wp:wrapSquare wrapText="bothSides" distB="114300" distT="114300" distL="114300" distR="11430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5138" cy="13349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foglio di carta oleata da 150gr/m^2 </w:t>
      </w:r>
      <w:r w:rsidDel="00000000" w:rsidR="00000000" w:rsidRPr="00000000">
        <w:rPr>
          <w:rtl w:val="0"/>
        </w:rPr>
        <w:t xml:space="preserve">(in verde) posizionato sotto al massetto per</w:t>
      </w:r>
    </w:p>
    <w:p w:rsidR="00000000" w:rsidDel="00000000" w:rsidP="00000000" w:rsidRDefault="00000000" w:rsidRPr="00000000" w14:paraId="00000072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 1. </w:t>
      </w:r>
      <w:r w:rsidDel="00000000" w:rsidR="00000000" w:rsidRPr="00000000">
        <w:rPr>
          <w:i w:val="1"/>
          <w:rtl w:val="0"/>
        </w:rPr>
        <w:t xml:space="preserve">proteggere fibre del legno porose (dell'isolamento sottostante) dal calcestruzzo del massetto</w:t>
      </w:r>
      <w:r w:rsidDel="00000000" w:rsidR="00000000" w:rsidRPr="00000000">
        <w:rPr>
          <w:rtl w:val="0"/>
        </w:rPr>
        <w:t xml:space="preserve">, 2. separare i due strati e non farli aderire, </w:t>
      </w:r>
      <w:r w:rsidDel="00000000" w:rsidR="00000000" w:rsidRPr="00000000">
        <w:rPr>
          <w:i w:val="1"/>
          <w:rtl w:val="0"/>
        </w:rPr>
        <w:t xml:space="preserve">strato di scorrimento</w:t>
      </w:r>
      <w:r w:rsidDel="00000000" w:rsidR="00000000" w:rsidRPr="00000000">
        <w:rPr>
          <w:rtl w:val="0"/>
        </w:rPr>
        <w:t xml:space="preserve">: massetto superiore si dilata, </w:t>
      </w:r>
      <w:r w:rsidDel="00000000" w:rsidR="00000000" w:rsidRPr="00000000">
        <w:rPr>
          <w:u w:val="single"/>
          <w:rtl w:val="0"/>
        </w:rPr>
        <w:t xml:space="preserve">avendo i due strati delle dilatazioni termiche differenti</w:t>
      </w:r>
      <w:r w:rsidDel="00000000" w:rsidR="00000000" w:rsidRPr="00000000">
        <w:rPr>
          <w:rtl w:val="0"/>
        </w:rPr>
        <w:t xml:space="preserve">; evitare fessurazioni del pavimento dovute a dilatazione-&gt; concedere ai due materiali possibilità di dilatarsi in modo differenziato;</w:t>
      </w:r>
    </w:p>
    <w:p w:rsidR="00000000" w:rsidDel="00000000" w:rsidP="00000000" w:rsidRDefault="00000000" w:rsidRPr="00000000" w14:paraId="00000073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isolamento termo-acustico</w:t>
      </w:r>
      <w:r w:rsidDel="00000000" w:rsidR="00000000" w:rsidRPr="00000000">
        <w:rPr>
          <w:rtl w:val="0"/>
        </w:rPr>
        <w:t xml:space="preserve"> di pannelli di fibra di legno extra-porosi, 160 mm; </w:t>
      </w:r>
    </w:p>
    <w:p w:rsidR="00000000" w:rsidDel="00000000" w:rsidP="00000000" w:rsidRDefault="00000000" w:rsidRPr="00000000" w14:paraId="00000074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barriera al vapore </w:t>
      </w:r>
      <w:r w:rsidDel="00000000" w:rsidR="00000000" w:rsidRPr="00000000">
        <w:rPr>
          <w:rtl w:val="0"/>
        </w:rPr>
        <w:t xml:space="preserve">(in verde) 1,2 mm, serve a non far passare il vapore, a rendere impermeabile al vapore (coefficiente mu alto) lo strato di isolante; vapore verrebbe da sotto e creerebbe condensa nell’isolante (Condensa si crea a T bassa, quindi nell’isolante che è la superficie più fredda. T interno 20, T sotto isolante bassa);</w:t>
      </w:r>
    </w:p>
    <w:p w:rsidR="00000000" w:rsidDel="00000000" w:rsidP="00000000" w:rsidRDefault="00000000" w:rsidRPr="00000000" w14:paraId="00000075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getto di completamento con rete elettrosaldata</w:t>
      </w:r>
      <w:r w:rsidDel="00000000" w:rsidR="00000000" w:rsidRPr="00000000">
        <w:rPr>
          <w:rtl w:val="0"/>
        </w:rPr>
        <w:t xml:space="preserve"> 80mm; </w:t>
      </w:r>
    </w:p>
    <w:p w:rsidR="00000000" w:rsidDel="00000000" w:rsidP="00000000" w:rsidRDefault="00000000" w:rsidRPr="00000000" w14:paraId="00000076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cassero a perdere di PVC </w:t>
      </w:r>
      <w:r w:rsidDel="00000000" w:rsidR="00000000" w:rsidRPr="00000000">
        <w:rPr>
          <w:rtl w:val="0"/>
        </w:rPr>
        <w:t xml:space="preserve">300 mm; </w:t>
      </w:r>
    </w:p>
    <w:p w:rsidR="00000000" w:rsidDel="00000000" w:rsidP="00000000" w:rsidRDefault="00000000" w:rsidRPr="00000000" w14:paraId="00000077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platea</w:t>
      </w:r>
      <w:r w:rsidDel="00000000" w:rsidR="00000000" w:rsidRPr="00000000">
        <w:rPr>
          <w:rtl w:val="0"/>
        </w:rPr>
        <w:t xml:space="preserve">; </w:t>
      </w:r>
    </w:p>
    <w:p w:rsidR="00000000" w:rsidDel="00000000" w:rsidP="00000000" w:rsidRDefault="00000000" w:rsidRPr="00000000" w14:paraId="00000078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magrone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79">
      <w:pPr>
        <w:pageBreakBefore w:val="0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084103" cy="2670398"/>
            <wp:effectExtent b="0" l="0" r="0" t="0"/>
            <wp:docPr id="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4103" cy="26703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rPr/>
      </w:pPr>
      <w:r w:rsidDel="00000000" w:rsidR="00000000" w:rsidRPr="00000000">
        <w:rPr>
          <w:rtl w:val="0"/>
        </w:rPr>
      </w:r>
    </w:p>
    <w:sectPr>
      <w:footerReference r:id="rId16" w:type="default"/>
      <w:pgSz w:h="16834" w:w="11909" w:orient="portrait"/>
      <w:pgMar w:bottom="1440" w:top="1440" w:left="992.125984251968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3.jpg"/><Relationship Id="rId13" Type="http://schemas.openxmlformats.org/officeDocument/2006/relationships/image" Target="media/image8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5.jpg"/><Relationship Id="rId14" Type="http://schemas.openxmlformats.org/officeDocument/2006/relationships/image" Target="media/image10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