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49BC1" w14:textId="0E208773" w:rsidR="002277BC" w:rsidRPr="00674034" w:rsidRDefault="002277BC">
      <w:pPr>
        <w:rPr>
          <w:rFonts w:ascii="Century Gothic" w:hAnsi="Century Gothic"/>
          <w:b/>
          <w:bCs/>
        </w:rPr>
      </w:pPr>
      <w:r w:rsidRPr="00674034">
        <w:rPr>
          <w:rFonts w:ascii="Century Gothic" w:hAnsi="Century Gothic"/>
          <w:b/>
          <w:bCs/>
        </w:rPr>
        <w:t>02</w:t>
      </w:r>
      <w:r w:rsidR="00674034" w:rsidRPr="00674034">
        <w:rPr>
          <w:rFonts w:ascii="Century Gothic" w:hAnsi="Century Gothic"/>
          <w:b/>
          <w:bCs/>
        </w:rPr>
        <w:t>_REVISIONI ES2</w:t>
      </w:r>
    </w:p>
    <w:p w14:paraId="72984DDC" w14:textId="10F90053" w:rsidR="002277BC" w:rsidRDefault="002277BC">
      <w:r>
        <w:t xml:space="preserve">1_Revisione: Sotto la ghiaia drenante su cui poggiano i casseri in pvc l’acqua risale (umidità di risalita). Il vespaio in igloo ha la stessa funzione della ghiaia sottostante che quindi è ridondante. </w:t>
      </w:r>
      <w:r>
        <w:rPr>
          <w:noProof/>
        </w:rPr>
        <w:drawing>
          <wp:inline distT="0" distB="0" distL="0" distR="0" wp14:anchorId="5E8C7F32" wp14:editId="06C8BD4D">
            <wp:extent cx="3508075" cy="27889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3" t="38960" r="61776" b="25844"/>
                    <a:stretch/>
                  </pic:blipFill>
                  <pic:spPr bwMode="auto">
                    <a:xfrm>
                      <a:off x="0" y="0"/>
                      <a:ext cx="3521455" cy="279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FD784" w14:textId="48150191" w:rsidR="002277BC" w:rsidRDefault="002277BC">
      <w:r>
        <w:t xml:space="preserve">Aggiungere problematiche e soluzioni. Fare lo studio dell’attacco a terra per lo spazio interrato. </w:t>
      </w:r>
    </w:p>
    <w:p w14:paraId="68E9FA5B" w14:textId="25D7D02E" w:rsidR="002277BC" w:rsidRDefault="002277BC">
      <w:r>
        <w:t>2_</w:t>
      </w:r>
      <w:r w:rsidR="001049A7">
        <w:t xml:space="preserve">Revisione: Raccordare il muro contro-terra con le fondazioni (mensola?) – muro a gravità lavora con la propria massa. Nel caso di muri contro-terra sottili in calcestruzzo bisogna utilizzare tipologia di muro a mensola: parete in c.a. deve essere in grado di resistere a sollecitazioni di flessione, ci sia incastro alla base tra muro e mensola. </w:t>
      </w:r>
    </w:p>
    <w:p w14:paraId="635A3778" w14:textId="0B80E847" w:rsidR="001049A7" w:rsidRDefault="001049A7">
      <w:r>
        <w:t xml:space="preserve">3_TERRENO DI TIPO ALLUVIONALE: scannafosso per creare distacco tra terreno e chiusura verticale, barriera all’umidità. Aggiungere quota zero sul terreno. </w:t>
      </w:r>
    </w:p>
    <w:p w14:paraId="3D87733B" w14:textId="77777777" w:rsidR="00674034" w:rsidRDefault="00674034">
      <w:r>
        <w:t xml:space="preserve">N.B. La terra fa da cassaforma per il plinto, che viene gettato direttamente nel terreno. In drenante dove stanno i cerchi rossi. Disegnare azione e reazione del terreno/muro contro-terra. Questo è muro debolmente armato che unisce comportamento a gravità e comportamento a mensola. </w:t>
      </w:r>
    </w:p>
    <w:p w14:paraId="4500984D" w14:textId="77777777" w:rsidR="00674034" w:rsidRDefault="00674034"/>
    <w:p w14:paraId="21941FCE" w14:textId="105C6E4F" w:rsidR="00674034" w:rsidRDefault="00674034">
      <w:r>
        <w:rPr>
          <w:noProof/>
        </w:rPr>
        <w:drawing>
          <wp:inline distT="0" distB="0" distL="0" distR="0" wp14:anchorId="5FDFE090" wp14:editId="2AB6ED2C">
            <wp:extent cx="5135880" cy="2789861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" t="27449" r="51941" b="26497"/>
                    <a:stretch/>
                  </pic:blipFill>
                  <pic:spPr bwMode="auto">
                    <a:xfrm>
                      <a:off x="0" y="0"/>
                      <a:ext cx="5147560" cy="279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CB3BC" w14:textId="59D9880D" w:rsidR="00674034" w:rsidRDefault="00674034">
      <w:r>
        <w:rPr>
          <w:noProof/>
        </w:rPr>
        <w:lastRenderedPageBreak/>
        <w:drawing>
          <wp:inline distT="0" distB="0" distL="0" distR="0" wp14:anchorId="602A01A9" wp14:editId="35F1209E">
            <wp:extent cx="5863590" cy="2832282"/>
            <wp:effectExtent l="0" t="0" r="381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9" r="52314" b="31599"/>
                    <a:stretch/>
                  </pic:blipFill>
                  <pic:spPr bwMode="auto">
                    <a:xfrm>
                      <a:off x="0" y="0"/>
                      <a:ext cx="5889528" cy="284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5474C" w14:textId="5D0C7AA8" w:rsidR="00674034" w:rsidRDefault="00674034"/>
    <w:p w14:paraId="42CA74AB" w14:textId="3EA781A7" w:rsidR="00674034" w:rsidRDefault="00674034">
      <w:r>
        <w:t xml:space="preserve">Come farlo meglio: </w:t>
      </w:r>
    </w:p>
    <w:p w14:paraId="3B25C440" w14:textId="771E179C" w:rsidR="00674034" w:rsidRDefault="00674034">
      <w:r>
        <w:rPr>
          <w:noProof/>
        </w:rPr>
        <w:drawing>
          <wp:inline distT="0" distB="0" distL="0" distR="0" wp14:anchorId="6CF1B163" wp14:editId="2DFDCDCF">
            <wp:extent cx="6630531" cy="3649980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2" r="48205" b="22967"/>
                    <a:stretch/>
                  </pic:blipFill>
                  <pic:spPr bwMode="auto">
                    <a:xfrm>
                      <a:off x="0" y="0"/>
                      <a:ext cx="6652007" cy="366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CB55B" w14:textId="37674C09" w:rsidR="004C0174" w:rsidRDefault="004C0174">
      <w:r>
        <w:t xml:space="preserve">Fondazione a plinti? Struttura puntiforme a telaio e quindi utilizzo di sistema a plinti. In questo caso però l fondazione rappresentata non è quella di un pilastro. N.8 indica non un pilastro ma un muro di contenimento contro-terra. In quanto muro non è puntiforme (fondazione continua). </w:t>
      </w:r>
    </w:p>
    <w:p w14:paraId="10DCC393" w14:textId="0CD74B6C" w:rsidR="004C0174" w:rsidRDefault="004C0174">
      <w:r w:rsidRPr="00252DD5">
        <w:rPr>
          <w:b/>
          <w:bCs/>
        </w:rPr>
        <w:t>No ghiaia sotto magrone dell’igloo</w:t>
      </w:r>
      <w:r>
        <w:t xml:space="preserve">. Tubo di ventilazione deve essere fatto in modo tale che non entri l’acqua. </w:t>
      </w:r>
    </w:p>
    <w:p w14:paraId="3A752AC7" w14:textId="09041BFC" w:rsidR="004C0174" w:rsidRDefault="004C0174">
      <w:r>
        <w:t xml:space="preserve">Travi di collegamento dei plinti. </w:t>
      </w:r>
    </w:p>
    <w:p w14:paraId="7DB23A68" w14:textId="3D158FCA" w:rsidR="00252DD5" w:rsidRDefault="00252DD5">
      <w:r>
        <w:t xml:space="preserve">Magrone: calcestruzzo povero di legante (cemento) perché non ha funzione strutturale. Distribuisce il carico ma soprattutto serve ad avere una superficie asciutta e pulita su cui lavorare. </w:t>
      </w:r>
    </w:p>
    <w:p w14:paraId="7F3A015C" w14:textId="2D4B98E3" w:rsidR="00252DD5" w:rsidRDefault="00252DD5">
      <w:r>
        <w:rPr>
          <w:noProof/>
        </w:rPr>
        <w:lastRenderedPageBreak/>
        <w:drawing>
          <wp:inline distT="0" distB="0" distL="0" distR="0" wp14:anchorId="6308B9F3" wp14:editId="406CE9A1">
            <wp:extent cx="6172200" cy="3078555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27449" r="47583" b="27393"/>
                    <a:stretch/>
                  </pic:blipFill>
                  <pic:spPr bwMode="auto">
                    <a:xfrm>
                      <a:off x="0" y="0"/>
                      <a:ext cx="6201589" cy="309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Se seziono sul plinto dovrei vedere il pilastro. Se sezioni sul muro di tamponamento dovrei vedere la trave di raccordo tra i plinti. </w:t>
      </w:r>
    </w:p>
    <w:p w14:paraId="4834F64F" w14:textId="32DA173B" w:rsidR="00252DD5" w:rsidRPr="00252DD5" w:rsidRDefault="00252DD5">
      <w:pPr>
        <w:rPr>
          <w:b/>
          <w:bCs/>
        </w:rPr>
      </w:pPr>
    </w:p>
    <w:p w14:paraId="73BA06CD" w14:textId="2BE429D8" w:rsidR="00252DD5" w:rsidRDefault="00252DD5">
      <w:pPr>
        <w:rPr>
          <w:b/>
          <w:bCs/>
        </w:rPr>
      </w:pPr>
      <w:r w:rsidRPr="00252DD5">
        <w:rPr>
          <w:b/>
          <w:bCs/>
        </w:rPr>
        <w:t>Revisione</w:t>
      </w:r>
    </w:p>
    <w:p w14:paraId="6B26118B" w14:textId="6837E77F" w:rsidR="00252DD5" w:rsidRDefault="0024073F">
      <w:r>
        <w:t xml:space="preserve">Terreno alluvionale con portanza non elevata. Struttura puntiforme può avere sia sistema a plinti che a travi rovesce. Distribuzione dei carichi, maggiore superficie si scarico. Diminuire pressioni specifiche. </w:t>
      </w:r>
    </w:p>
    <w:p w14:paraId="43B8D0A6" w14:textId="04541130" w:rsidR="0024073F" w:rsidRDefault="0024073F">
      <w:r>
        <w:t xml:space="preserve">Scannafosso (intercapedine continua) e bocca di lupo (elemento singolo che si ripete in presenza di finestre. </w:t>
      </w:r>
    </w:p>
    <w:p w14:paraId="28240028" w14:textId="0826CE55" w:rsidR="0036534D" w:rsidRDefault="0036534D"/>
    <w:p w14:paraId="07F28DB6" w14:textId="77777777" w:rsidR="00A8162A" w:rsidRDefault="0036534D">
      <w:r>
        <w:t>Angolo è maggiore se i terreni sono coesi (roccia). Angolo del muro contro-terra dipende dal tipo di terreno.</w:t>
      </w:r>
    </w:p>
    <w:p w14:paraId="53C65783" w14:textId="79A6A9E6" w:rsidR="0036534D" w:rsidRDefault="00A8162A">
      <w:r>
        <w:t xml:space="preserve">Palancola come sistema di contenimento del terreno provvisorio. </w:t>
      </w:r>
    </w:p>
    <w:p w14:paraId="09D0C59C" w14:textId="29399843" w:rsidR="00BC4C58" w:rsidRDefault="00BC4C58"/>
    <w:p w14:paraId="21930AB9" w14:textId="5CC72675" w:rsidR="00BC4C58" w:rsidRDefault="00BC4C58">
      <w:r>
        <w:t>Modello</w:t>
      </w:r>
    </w:p>
    <w:p w14:paraId="5F1B4C5D" w14:textId="3DF84979" w:rsidR="00BC4C58" w:rsidRPr="00252DD5" w:rsidRDefault="00BC4C58">
      <w:r>
        <w:t xml:space="preserve">Famiglie: oggetti che entrano nel modello. </w:t>
      </w:r>
    </w:p>
    <w:sectPr w:rsidR="00BC4C58" w:rsidRPr="00252D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7BC"/>
    <w:rsid w:val="00081497"/>
    <w:rsid w:val="001049A7"/>
    <w:rsid w:val="002277BC"/>
    <w:rsid w:val="0024073F"/>
    <w:rsid w:val="00252DD5"/>
    <w:rsid w:val="0036534D"/>
    <w:rsid w:val="004C0174"/>
    <w:rsid w:val="00542C35"/>
    <w:rsid w:val="00674034"/>
    <w:rsid w:val="00A8162A"/>
    <w:rsid w:val="00B13710"/>
    <w:rsid w:val="00BC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D0BDF"/>
  <w15:chartTrackingRefBased/>
  <w15:docId w15:val="{A6711FEC-145F-42DA-BDD4-3E09B86B7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D'ACCOLTI</dc:creator>
  <cp:keywords/>
  <dc:description/>
  <cp:lastModifiedBy>ALESSANDRO D'ACCOLTI</cp:lastModifiedBy>
  <cp:revision>5</cp:revision>
  <dcterms:created xsi:type="dcterms:W3CDTF">2021-03-16T08:29:00Z</dcterms:created>
  <dcterms:modified xsi:type="dcterms:W3CDTF">2021-03-16T13:06:00Z</dcterms:modified>
</cp:coreProperties>
</file>