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SUOLO PARTE 2 </w:t>
      </w:r>
    </w:p>
    <w:p w:rsidR="00000000" w:rsidDel="00000000" w:rsidP="00000000" w:rsidRDefault="00000000" w:rsidRPr="00000000" w14:paraId="0000000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rPr/>
      </w:pPr>
      <w:r w:rsidDel="00000000" w:rsidR="00000000" w:rsidRPr="00000000">
        <w:rPr>
          <w:rtl w:val="0"/>
        </w:rPr>
        <w:t xml:space="preserve">Il suolo come palinsesto e stratificazione dei segni del tempo che rimangono incisi e raccontano di qualcosa che non esiste più. </w:t>
      </w:r>
    </w:p>
    <w:p w:rsidR="00000000" w:rsidDel="00000000" w:rsidP="00000000" w:rsidRDefault="00000000" w:rsidRPr="00000000" w14:paraId="00000004">
      <w:pPr>
        <w:pageBreakBefore w:val="0"/>
        <w:rPr/>
      </w:pPr>
      <w:r w:rsidDel="00000000" w:rsidR="00000000" w:rsidRPr="00000000">
        <w:rPr>
          <w:rtl w:val="0"/>
        </w:rPr>
        <w:t xml:space="preserve">Ci lasciano immaginare scenari altri che immaginiamo come progettisti. </w:t>
      </w:r>
    </w:p>
    <w:p w:rsidR="00000000" w:rsidDel="00000000" w:rsidP="00000000" w:rsidRDefault="00000000" w:rsidRPr="00000000" w14:paraId="00000005">
      <w:pPr>
        <w:pageBreakBefore w:val="0"/>
        <w:rPr/>
      </w:pPr>
      <w:r w:rsidDel="00000000" w:rsidR="00000000" w:rsidRPr="00000000">
        <w:rPr>
          <w:rtl w:val="0"/>
        </w:rPr>
        <w:t xml:space="preserve">Tracce che consentono il racconto del tempo che non esiste più e che si evolveranno in forme che raccontano il contemporaneo. </w:t>
      </w:r>
    </w:p>
    <w:p w:rsidR="00000000" w:rsidDel="00000000" w:rsidP="00000000" w:rsidRDefault="00000000" w:rsidRPr="00000000" w14:paraId="00000006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rPr/>
      </w:pPr>
      <w:r w:rsidDel="00000000" w:rsidR="00000000" w:rsidRPr="00000000">
        <w:rPr>
          <w:rtl w:val="0"/>
        </w:rPr>
        <w:t xml:space="preserve">Decodificare il segno che permane.</w:t>
      </w:r>
    </w:p>
    <w:p w:rsidR="00000000" w:rsidDel="00000000" w:rsidP="00000000" w:rsidRDefault="00000000" w:rsidRPr="00000000" w14:paraId="00000008">
      <w:pPr>
        <w:pageBreakBefore w:val="0"/>
        <w:rPr/>
      </w:pPr>
      <w:r w:rsidDel="00000000" w:rsidR="00000000" w:rsidRPr="00000000">
        <w:rPr>
          <w:rtl w:val="0"/>
        </w:rPr>
        <w:t xml:space="preserve">Proiettare nel futuro scenari a partire da ciò che è stato.</w:t>
      </w:r>
    </w:p>
    <w:p w:rsidR="00000000" w:rsidDel="00000000" w:rsidP="00000000" w:rsidRDefault="00000000" w:rsidRPr="00000000" w14:paraId="00000009">
      <w:pPr>
        <w:pageBreakBefore w:val="0"/>
        <w:rPr/>
      </w:pPr>
      <w:r w:rsidDel="00000000" w:rsidR="00000000" w:rsidRPr="00000000">
        <w:rPr>
          <w:rtl w:val="0"/>
        </w:rPr>
        <w:t xml:space="preserve">Ancorare il progetto sulla pre-esistenza. </w:t>
      </w:r>
    </w:p>
    <w:p w:rsidR="00000000" w:rsidDel="00000000" w:rsidP="00000000" w:rsidRDefault="00000000" w:rsidRPr="00000000" w14:paraId="0000000A">
      <w:pPr>
        <w:pageBreakBefore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ageBreakBefore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André Corboz, Il territorio come palinsesto</w:t>
      </w:r>
    </w:p>
    <w:p w:rsidR="00000000" w:rsidDel="00000000" w:rsidP="00000000" w:rsidRDefault="00000000" w:rsidRPr="00000000" w14:paraId="0000000C">
      <w:pPr>
        <w:pageBreakBefore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ageBreakBefore w:val="0"/>
        <w:rPr>
          <w:rFonts w:ascii="Times New Roman" w:cs="Times New Roman" w:eastAsia="Times New Roman" w:hAnsi="Times New Roman"/>
          <w:sz w:val="20"/>
          <w:szCs w:val="20"/>
          <w:shd w:fill="faf9f8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shd w:fill="faf9f8" w:val="clear"/>
          <w:rtl w:val="0"/>
        </w:rPr>
        <w:t xml:space="preserve">Il territorio non è un dato, ma il risultato di diversi ‘processi’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shd w:fill="faf9f8" w:val="clear"/>
          <w:rtl w:val="0"/>
        </w:rPr>
        <w:t xml:space="preserve">. Da un lato si</w:t>
      </w:r>
    </w:p>
    <w:p w:rsidR="00000000" w:rsidDel="00000000" w:rsidP="00000000" w:rsidRDefault="00000000" w:rsidRPr="00000000" w14:paraId="0000000E">
      <w:pPr>
        <w:pageBreakBefore w:val="0"/>
        <w:rPr>
          <w:rFonts w:ascii="Times New Roman" w:cs="Times New Roman" w:eastAsia="Times New Roman" w:hAnsi="Times New Roman"/>
          <w:sz w:val="20"/>
          <w:szCs w:val="20"/>
          <w:shd w:fill="faf9f8" w:val="clear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shd w:fill="faf9f8" w:val="clear"/>
          <w:rtl w:val="0"/>
        </w:rPr>
        <w:t xml:space="preserve">modifica spontaneamente: l’avanzare o il ritirarsi delle foreste e dei ghiacciai,</w:t>
      </w:r>
    </w:p>
    <w:p w:rsidR="00000000" w:rsidDel="00000000" w:rsidP="00000000" w:rsidRDefault="00000000" w:rsidRPr="00000000" w14:paraId="0000000F">
      <w:pPr>
        <w:pageBreakBefore w:val="0"/>
        <w:rPr>
          <w:rFonts w:ascii="Times New Roman" w:cs="Times New Roman" w:eastAsia="Times New Roman" w:hAnsi="Times New Roman"/>
          <w:sz w:val="20"/>
          <w:szCs w:val="20"/>
          <w:shd w:fill="faf9f8" w:val="clear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shd w:fill="faf9f8" w:val="clear"/>
          <w:rtl w:val="0"/>
        </w:rPr>
        <w:t xml:space="preserve">l’estensione o il prosciugamento delle paludi... D’altro lato, il territorio subisce</w:t>
      </w:r>
    </w:p>
    <w:p w:rsidR="00000000" w:rsidDel="00000000" w:rsidP="00000000" w:rsidRDefault="00000000" w:rsidRPr="00000000" w14:paraId="00000010">
      <w:pPr>
        <w:pageBreakBefore w:val="0"/>
        <w:rPr>
          <w:rFonts w:ascii="Times New Roman" w:cs="Times New Roman" w:eastAsia="Times New Roman" w:hAnsi="Times New Roman"/>
          <w:sz w:val="20"/>
          <w:szCs w:val="20"/>
          <w:shd w:fill="faf9f8" w:val="clear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shd w:fill="faf9f8" w:val="clear"/>
          <w:rtl w:val="0"/>
        </w:rPr>
        <w:t xml:space="preserve">interventi umani: costruzione di strade, ponti, dighe, sbarramenti idrotecnici...</w:t>
      </w:r>
    </w:p>
    <w:p w:rsidR="00000000" w:rsidDel="00000000" w:rsidP="00000000" w:rsidRDefault="00000000" w:rsidRPr="00000000" w14:paraId="00000011">
      <w:pPr>
        <w:pageBreakBefore w:val="0"/>
        <w:rPr>
          <w:rFonts w:ascii="Times New Roman" w:cs="Times New Roman" w:eastAsia="Times New Roman" w:hAnsi="Times New Roman"/>
          <w:b w:val="1"/>
          <w:sz w:val="20"/>
          <w:szCs w:val="20"/>
          <w:shd w:fill="faf9f8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shd w:fill="faf9f8" w:val="clear"/>
          <w:rtl w:val="0"/>
        </w:rPr>
        <w:t xml:space="preserve">Gli abitanti di un territorio cancellano e riscrivono incessantemente il</w:t>
      </w:r>
    </w:p>
    <w:p w:rsidR="00000000" w:rsidDel="00000000" w:rsidP="00000000" w:rsidRDefault="00000000" w:rsidRPr="00000000" w14:paraId="00000012">
      <w:pPr>
        <w:pageBreakBefore w:val="0"/>
        <w:rPr>
          <w:rFonts w:ascii="Times New Roman" w:cs="Times New Roman" w:eastAsia="Times New Roman" w:hAnsi="Times New Roman"/>
          <w:b w:val="1"/>
          <w:sz w:val="20"/>
          <w:szCs w:val="20"/>
          <w:shd w:fill="faf9f8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shd w:fill="faf9f8" w:val="clear"/>
          <w:rtl w:val="0"/>
        </w:rPr>
        <w:t xml:space="preserve">vecchio incunabolo del suolo</w:t>
      </w:r>
    </w:p>
    <w:p w:rsidR="00000000" w:rsidDel="00000000" w:rsidP="00000000" w:rsidRDefault="00000000" w:rsidRPr="00000000" w14:paraId="00000013">
      <w:pPr>
        <w:pageBreakBefore w:val="0"/>
        <w:rPr>
          <w:rFonts w:ascii="Times New Roman" w:cs="Times New Roman" w:eastAsia="Times New Roman" w:hAnsi="Times New Roman"/>
          <w:sz w:val="20"/>
          <w:szCs w:val="20"/>
          <w:shd w:fill="faf9f8" w:val="clear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shd w:fill="faf9f8" w:val="clear"/>
          <w:rtl w:val="0"/>
        </w:rPr>
        <w:t xml:space="preserve">Una così attenta considerazione delle tracce e delle mutazioni non comporta</w:t>
      </w:r>
    </w:p>
    <w:p w:rsidR="00000000" w:rsidDel="00000000" w:rsidP="00000000" w:rsidRDefault="00000000" w:rsidRPr="00000000" w14:paraId="00000014">
      <w:pPr>
        <w:pageBreakBefore w:val="0"/>
        <w:rPr>
          <w:rFonts w:ascii="Times New Roman" w:cs="Times New Roman" w:eastAsia="Times New Roman" w:hAnsi="Times New Roman"/>
          <w:sz w:val="20"/>
          <w:szCs w:val="20"/>
          <w:shd w:fill="faf9f8" w:val="clear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shd w:fill="faf9f8" w:val="clear"/>
          <w:rtl w:val="0"/>
        </w:rPr>
        <w:t xml:space="preserve">un atteggiamento feticistico nei loro confronti. Non si tratta di circondarli di</w:t>
      </w:r>
    </w:p>
    <w:p w:rsidR="00000000" w:rsidDel="00000000" w:rsidP="00000000" w:rsidRDefault="00000000" w:rsidRPr="00000000" w14:paraId="00000015">
      <w:pPr>
        <w:pageBreakBefore w:val="0"/>
        <w:rPr>
          <w:rFonts w:ascii="Times New Roman" w:cs="Times New Roman" w:eastAsia="Times New Roman" w:hAnsi="Times New Roman"/>
          <w:sz w:val="20"/>
          <w:szCs w:val="20"/>
          <w:shd w:fill="faf9f8" w:val="clear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shd w:fill="faf9f8" w:val="clear"/>
          <w:rtl w:val="0"/>
        </w:rPr>
        <w:t xml:space="preserve">un muro per conferir loro una dignità fuori luogo, ma solo di utilizzarli come</w:t>
      </w:r>
    </w:p>
    <w:p w:rsidR="00000000" w:rsidDel="00000000" w:rsidP="00000000" w:rsidRDefault="00000000" w:rsidRPr="00000000" w14:paraId="00000016">
      <w:pPr>
        <w:pageBreakBefore w:val="0"/>
        <w:rPr>
          <w:rFonts w:ascii="Times New Roman" w:cs="Times New Roman" w:eastAsia="Times New Roman" w:hAnsi="Times New Roman"/>
          <w:sz w:val="20"/>
          <w:szCs w:val="20"/>
          <w:shd w:fill="faf9f8" w:val="clear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shd w:fill="faf9f8" w:val="clear"/>
          <w:rtl w:val="0"/>
        </w:rPr>
        <w:t xml:space="preserve">elementi, come punti d’appoggio, accenti, stimoli per il nostro progetto. Un</w:t>
      </w:r>
    </w:p>
    <w:p w:rsidR="00000000" w:rsidDel="00000000" w:rsidP="00000000" w:rsidRDefault="00000000" w:rsidRPr="00000000" w14:paraId="00000017">
      <w:pPr>
        <w:pageBreakBefore w:val="0"/>
        <w:rPr>
          <w:rFonts w:ascii="Times New Roman" w:cs="Times New Roman" w:eastAsia="Times New Roman" w:hAnsi="Times New Roman"/>
          <w:sz w:val="20"/>
          <w:szCs w:val="20"/>
          <w:shd w:fill="faf9f8" w:val="clear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shd w:fill="faf9f8" w:val="clear"/>
          <w:rtl w:val="0"/>
        </w:rPr>
        <w:t xml:space="preserve">‘luogo’ non è un dato, ma il risultato di una condensazione.</w:t>
      </w:r>
    </w:p>
    <w:p w:rsidR="00000000" w:rsidDel="00000000" w:rsidP="00000000" w:rsidRDefault="00000000" w:rsidRPr="00000000" w14:paraId="00000018">
      <w:pPr>
        <w:pageBreakBefore w:val="0"/>
        <w:rPr>
          <w:rFonts w:ascii="Times New Roman" w:cs="Times New Roman" w:eastAsia="Times New Roman" w:hAnsi="Times New Roman"/>
          <w:sz w:val="20"/>
          <w:szCs w:val="20"/>
          <w:shd w:fill="faf9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ageBreakBefore w:val="0"/>
        <w:rPr>
          <w:rFonts w:ascii="Times New Roman" w:cs="Times New Roman" w:eastAsia="Times New Roman" w:hAnsi="Times New Roman"/>
          <w:b w:val="1"/>
          <w:sz w:val="20"/>
          <w:szCs w:val="20"/>
          <w:shd w:fill="faf9f8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shd w:fill="faf9f8" w:val="clear"/>
          <w:rtl w:val="0"/>
        </w:rPr>
        <w:t xml:space="preserve">l territorio, sovraccarico com’è di tracce e di letture passate, assomiglia</w:t>
      </w:r>
    </w:p>
    <w:p w:rsidR="00000000" w:rsidDel="00000000" w:rsidP="00000000" w:rsidRDefault="00000000" w:rsidRPr="00000000" w14:paraId="0000001A">
      <w:pPr>
        <w:pageBreakBefore w:val="0"/>
        <w:rPr>
          <w:rFonts w:ascii="Times New Roman" w:cs="Times New Roman" w:eastAsia="Times New Roman" w:hAnsi="Times New Roman"/>
          <w:b w:val="1"/>
          <w:sz w:val="20"/>
          <w:szCs w:val="20"/>
          <w:shd w:fill="faf9f8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shd w:fill="faf9f8" w:val="clear"/>
          <w:rtl w:val="0"/>
        </w:rPr>
        <w:t xml:space="preserve">piuttosto a un palinsesto</w:t>
      </w:r>
    </w:p>
    <w:p w:rsidR="00000000" w:rsidDel="00000000" w:rsidP="00000000" w:rsidRDefault="00000000" w:rsidRPr="00000000" w14:paraId="0000001B">
      <w:pPr>
        <w:pageBreakBefore w:val="0"/>
        <w:rPr>
          <w:rFonts w:ascii="Times New Roman" w:cs="Times New Roman" w:eastAsia="Times New Roman" w:hAnsi="Times New Roman"/>
          <w:sz w:val="20"/>
          <w:szCs w:val="20"/>
          <w:shd w:fill="faf9f8" w:val="clear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shd w:fill="faf9f8" w:val="clear"/>
          <w:rtl w:val="0"/>
        </w:rPr>
        <w:t xml:space="preserve">Per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shd w:fill="faf9f8" w:val="clear"/>
          <w:rtl w:val="0"/>
        </w:rPr>
        <w:t xml:space="preserve">insediarvi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shd w:fill="faf9f8" w:val="clear"/>
          <w:rtl w:val="0"/>
        </w:rPr>
        <w:t xml:space="preserve"> nuove strutture, per sfruttare più</w:t>
      </w:r>
    </w:p>
    <w:p w:rsidR="00000000" w:rsidDel="00000000" w:rsidP="00000000" w:rsidRDefault="00000000" w:rsidRPr="00000000" w14:paraId="0000001C">
      <w:pPr>
        <w:pageBreakBefore w:val="0"/>
        <w:rPr>
          <w:rFonts w:ascii="Times New Roman" w:cs="Times New Roman" w:eastAsia="Times New Roman" w:hAnsi="Times New Roman"/>
          <w:sz w:val="20"/>
          <w:szCs w:val="20"/>
          <w:shd w:fill="faf9f8" w:val="clear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shd w:fill="faf9f8" w:val="clear"/>
          <w:rtl w:val="0"/>
        </w:rPr>
        <w:t xml:space="preserve">razionalmente certe terre, è spesso indispensabile modificarne la sostanza</w:t>
      </w:r>
    </w:p>
    <w:p w:rsidR="00000000" w:rsidDel="00000000" w:rsidP="00000000" w:rsidRDefault="00000000" w:rsidRPr="00000000" w14:paraId="0000001D">
      <w:pPr>
        <w:pageBreakBefore w:val="0"/>
        <w:rPr>
          <w:rFonts w:ascii="Times New Roman" w:cs="Times New Roman" w:eastAsia="Times New Roman" w:hAnsi="Times New Roman"/>
          <w:sz w:val="20"/>
          <w:szCs w:val="20"/>
          <w:shd w:fill="faf9f8" w:val="clear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shd w:fill="faf9f8" w:val="clear"/>
          <w:rtl w:val="0"/>
        </w:rPr>
        <w:t xml:space="preserve">in modo irreversibile. Ma il territorio non è un contenitore a perdere né un</w:t>
      </w:r>
    </w:p>
    <w:p w:rsidR="00000000" w:rsidDel="00000000" w:rsidP="00000000" w:rsidRDefault="00000000" w:rsidRPr="00000000" w14:paraId="0000001E">
      <w:pPr>
        <w:pageBreakBefore w:val="0"/>
        <w:rPr>
          <w:rFonts w:ascii="Times New Roman" w:cs="Times New Roman" w:eastAsia="Times New Roman" w:hAnsi="Times New Roman"/>
          <w:sz w:val="20"/>
          <w:szCs w:val="20"/>
          <w:shd w:fill="faf9f8" w:val="clear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shd w:fill="faf9f8" w:val="clear"/>
          <w:rtl w:val="0"/>
        </w:rPr>
        <w:t xml:space="preserve">prodotto di consumo che si possa sostituire. Ciascun territorio è unico, per</w:t>
      </w:r>
    </w:p>
    <w:p w:rsidR="00000000" w:rsidDel="00000000" w:rsidP="00000000" w:rsidRDefault="00000000" w:rsidRPr="00000000" w14:paraId="0000001F">
      <w:pPr>
        <w:pageBreakBefore w:val="0"/>
        <w:rPr>
          <w:rFonts w:ascii="Times New Roman" w:cs="Times New Roman" w:eastAsia="Times New Roman" w:hAnsi="Times New Roman"/>
          <w:sz w:val="20"/>
          <w:szCs w:val="20"/>
          <w:shd w:fill="faf9f8" w:val="clear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shd w:fill="faf9f8" w:val="clear"/>
          <w:rtl w:val="0"/>
        </w:rPr>
        <w:t xml:space="preserve">cui è necessario ‘riciclare’, grattare una volta di più (ma possibilmente con la</w:t>
      </w:r>
    </w:p>
    <w:p w:rsidR="00000000" w:rsidDel="00000000" w:rsidP="00000000" w:rsidRDefault="00000000" w:rsidRPr="00000000" w14:paraId="00000020">
      <w:pPr>
        <w:pageBreakBefore w:val="0"/>
        <w:rPr>
          <w:rFonts w:ascii="Times New Roman" w:cs="Times New Roman" w:eastAsia="Times New Roman" w:hAnsi="Times New Roman"/>
          <w:sz w:val="20"/>
          <w:szCs w:val="20"/>
          <w:shd w:fill="faf9f8" w:val="clear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shd w:fill="faf9f8" w:val="clear"/>
          <w:rtl w:val="0"/>
        </w:rPr>
        <w:t xml:space="preserve">massima cura) il vecchio testo che gli uomini hanno inscritto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shd w:fill="faf9f8" w:val="clear"/>
          <w:rtl w:val="0"/>
        </w:rPr>
        <w:t xml:space="preserve">sull’insostituibile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ageBreakBefore w:val="0"/>
        <w:rPr>
          <w:rFonts w:ascii="Times New Roman" w:cs="Times New Roman" w:eastAsia="Times New Roman" w:hAnsi="Times New Roman"/>
          <w:sz w:val="20"/>
          <w:szCs w:val="20"/>
          <w:shd w:fill="faf9f8" w:val="clear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shd w:fill="faf9f8" w:val="clear"/>
          <w:rtl w:val="0"/>
        </w:rPr>
        <w:t xml:space="preserve">materiale del suolo, per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shd w:fill="faf9f8" w:val="clear"/>
          <w:rtl w:val="0"/>
        </w:rPr>
        <w:t xml:space="preserve">deporvene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shd w:fill="faf9f8" w:val="clear"/>
          <w:rtl w:val="0"/>
        </w:rPr>
        <w:t xml:space="preserve"> uno nuovo, che risponda alle esigenze</w:t>
      </w:r>
    </w:p>
    <w:p w:rsidR="00000000" w:rsidDel="00000000" w:rsidP="00000000" w:rsidRDefault="00000000" w:rsidRPr="00000000" w14:paraId="00000022">
      <w:pPr>
        <w:pageBreakBefore w:val="0"/>
        <w:rPr>
          <w:rFonts w:ascii="Times New Roman" w:cs="Times New Roman" w:eastAsia="Times New Roman" w:hAnsi="Times New Roman"/>
          <w:sz w:val="20"/>
          <w:szCs w:val="20"/>
          <w:shd w:fill="faf9f8" w:val="clear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shd w:fill="faf9f8" w:val="clear"/>
          <w:rtl w:val="0"/>
        </w:rPr>
        <w:t xml:space="preserve">d’oggi, prima di essere a sua volta abrogato.</w:t>
      </w:r>
    </w:p>
    <w:p w:rsidR="00000000" w:rsidDel="00000000" w:rsidP="00000000" w:rsidRDefault="00000000" w:rsidRPr="00000000" w14:paraId="00000023">
      <w:pPr>
        <w:pageBreakBefore w:val="0"/>
        <w:rPr>
          <w:rFonts w:ascii="Times New Roman" w:cs="Times New Roman" w:eastAsia="Times New Roman" w:hAnsi="Times New Roman"/>
          <w:sz w:val="20"/>
          <w:szCs w:val="20"/>
          <w:shd w:fill="faf9f8" w:val="clear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shd w:fill="faf9f8" w:val="clear"/>
          <w:rtl w:val="0"/>
        </w:rPr>
        <w:t xml:space="preserve"> </w:t>
      </w:r>
    </w:p>
    <w:p w:rsidR="00000000" w:rsidDel="00000000" w:rsidP="00000000" w:rsidRDefault="00000000" w:rsidRPr="00000000" w14:paraId="00000024">
      <w:pPr>
        <w:pageBreakBefore w:val="0"/>
        <w:rPr/>
      </w:pPr>
      <w:r w:rsidDel="00000000" w:rsidR="00000000" w:rsidRPr="00000000">
        <w:rPr>
          <w:rtl w:val="0"/>
        </w:rPr>
        <w:t xml:space="preserve">Accoglie quello che succede nel tempo nelle proprie stratificazioni, che raccontano delle azioni naturali e antropiche che lo hanno trasformato, che ne hanno disegnato i solchi. </w:t>
      </w:r>
    </w:p>
    <w:p w:rsidR="00000000" w:rsidDel="00000000" w:rsidP="00000000" w:rsidRDefault="00000000" w:rsidRPr="00000000" w14:paraId="00000025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ageBreakBefore w:val="0"/>
        <w:rPr/>
      </w:pPr>
      <w:r w:rsidDel="00000000" w:rsidR="00000000" w:rsidRPr="00000000">
        <w:rPr>
          <w:rtl w:val="0"/>
        </w:rPr>
        <w:t xml:space="preserve">Processo di riscrittura, basato sulla lettura attenta delle tracce che nutrono questo immaginario. (le tracce sono punti di appoggio e di stimolo per il nostro progetto)</w:t>
      </w:r>
    </w:p>
    <w:p w:rsidR="00000000" w:rsidDel="00000000" w:rsidP="00000000" w:rsidRDefault="00000000" w:rsidRPr="00000000" w14:paraId="00000027">
      <w:pPr>
        <w:pageBreakBefore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ageBreakBefore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“Un luogo non è un dato ma il risultato di una condensazione”:</w:t>
      </w:r>
    </w:p>
    <w:p w:rsidR="00000000" w:rsidDel="00000000" w:rsidP="00000000" w:rsidRDefault="00000000" w:rsidRPr="00000000" w14:paraId="00000029">
      <w:pPr>
        <w:pageBreakBefore w:val="0"/>
        <w:rPr/>
      </w:pPr>
      <w:r w:rsidDel="00000000" w:rsidR="00000000" w:rsidRPr="00000000">
        <w:rPr>
          <w:rtl w:val="0"/>
        </w:rPr>
        <w:t xml:space="preserve">Il progetto consiste nel grattare una volta di più, ma con la massima cura, il vecchio testo che gli uomini hanno inscritto.</w:t>
      </w:r>
    </w:p>
    <w:p w:rsidR="00000000" w:rsidDel="00000000" w:rsidP="00000000" w:rsidRDefault="00000000" w:rsidRPr="00000000" w14:paraId="0000002A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ageBreakBefore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ageBreakBefore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ageBreakBefore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ageBreakBefore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Sebastian Marot, Il ritorno del paesaggio</w:t>
      </w:r>
    </w:p>
    <w:p w:rsidR="00000000" w:rsidDel="00000000" w:rsidP="00000000" w:rsidRDefault="00000000" w:rsidRPr="00000000" w14:paraId="0000002F">
      <w:pPr>
        <w:pageBreakBefore w:val="0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ageBreakBefore w:val="0"/>
        <w:rPr>
          <w:rFonts w:ascii="Times New Roman" w:cs="Times New Roman" w:eastAsia="Times New Roman" w:hAnsi="Times New Roman"/>
          <w:b w:val="1"/>
          <w:sz w:val="24"/>
          <w:szCs w:val="24"/>
          <w:shd w:fill="faf9f8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shd w:fill="faf9f8" w:val="clear"/>
          <w:rtl w:val="0"/>
        </w:rPr>
        <w:t xml:space="preserve">1_L’anamnesi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shd w:fill="faf9f8" w:val="clear"/>
          <w:rtl w:val="0"/>
        </w:rPr>
        <w:t xml:space="preserve"> (Lettura che si fa sullo stato passato)</w:t>
      </w:r>
    </w:p>
    <w:p w:rsidR="00000000" w:rsidDel="00000000" w:rsidP="00000000" w:rsidRDefault="00000000" w:rsidRPr="00000000" w14:paraId="00000031">
      <w:pPr>
        <w:pageBreakBefore w:val="0"/>
        <w:rPr>
          <w:rFonts w:ascii="Times New Roman" w:cs="Times New Roman" w:eastAsia="Times New Roman" w:hAnsi="Times New Roman"/>
          <w:sz w:val="20"/>
          <w:szCs w:val="20"/>
          <w:shd w:fill="faf9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ageBreakBefore w:val="0"/>
        <w:rPr>
          <w:rFonts w:ascii="Times New Roman" w:cs="Times New Roman" w:eastAsia="Times New Roman" w:hAnsi="Times New Roman"/>
          <w:b w:val="1"/>
          <w:sz w:val="20"/>
          <w:szCs w:val="20"/>
          <w:shd w:fill="faf9f8" w:val="clear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shd w:fill="faf9f8" w:val="clear"/>
          <w:rtl w:val="0"/>
        </w:rPr>
        <w:t xml:space="preserve">“Consiste nel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shd w:fill="faf9f8" w:val="clear"/>
          <w:rtl w:val="0"/>
        </w:rPr>
        <w:t xml:space="preserve">guardare al territorio e</w:t>
      </w:r>
    </w:p>
    <w:p w:rsidR="00000000" w:rsidDel="00000000" w:rsidP="00000000" w:rsidRDefault="00000000" w:rsidRPr="00000000" w14:paraId="00000033">
      <w:pPr>
        <w:pageBreakBefore w:val="0"/>
        <w:rPr>
          <w:rFonts w:ascii="Times New Roman" w:cs="Times New Roman" w:eastAsia="Times New Roman" w:hAnsi="Times New Roman"/>
          <w:b w:val="1"/>
          <w:sz w:val="20"/>
          <w:szCs w:val="20"/>
          <w:shd w:fill="faf9f8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shd w:fill="faf9f8" w:val="clear"/>
          <w:rtl w:val="0"/>
        </w:rPr>
        <w:t xml:space="preserve">allo spazio come a una terra di antica</w:t>
      </w:r>
    </w:p>
    <w:p w:rsidR="00000000" w:rsidDel="00000000" w:rsidP="00000000" w:rsidRDefault="00000000" w:rsidRPr="00000000" w14:paraId="00000034">
      <w:pPr>
        <w:pageBreakBefore w:val="0"/>
        <w:rPr>
          <w:rFonts w:ascii="Times New Roman" w:cs="Times New Roman" w:eastAsia="Times New Roman" w:hAnsi="Times New Roman"/>
          <w:sz w:val="20"/>
          <w:szCs w:val="20"/>
          <w:shd w:fill="faf9f8" w:val="clear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shd w:fill="faf9f8" w:val="clear"/>
          <w:rtl w:val="0"/>
        </w:rPr>
        <w:t xml:space="preserve">cultura o a un palinsesto</w:t>
      </w:r>
    </w:p>
    <w:p w:rsidR="00000000" w:rsidDel="00000000" w:rsidP="00000000" w:rsidRDefault="00000000" w:rsidRPr="00000000" w14:paraId="00000035">
      <w:pPr>
        <w:pageBreakBefore w:val="0"/>
        <w:rPr>
          <w:rFonts w:ascii="Times New Roman" w:cs="Times New Roman" w:eastAsia="Times New Roman" w:hAnsi="Times New Roman"/>
          <w:b w:val="1"/>
          <w:sz w:val="20"/>
          <w:szCs w:val="20"/>
          <w:shd w:fill="faf9f8" w:val="clear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shd w:fill="faf9f8" w:val="clear"/>
          <w:rtl w:val="0"/>
        </w:rPr>
        <w:t xml:space="preserve">in cui, più o meno evidente,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shd w:fill="faf9f8" w:val="clear"/>
          <w:rtl w:val="0"/>
        </w:rPr>
        <w:t xml:space="preserve"> permane il segno</w:t>
      </w:r>
    </w:p>
    <w:p w:rsidR="00000000" w:rsidDel="00000000" w:rsidP="00000000" w:rsidRDefault="00000000" w:rsidRPr="00000000" w14:paraId="00000036">
      <w:pPr>
        <w:pageBreakBefore w:val="0"/>
        <w:rPr>
          <w:rFonts w:ascii="Times New Roman" w:cs="Times New Roman" w:eastAsia="Times New Roman" w:hAnsi="Times New Roman"/>
          <w:b w:val="1"/>
          <w:sz w:val="20"/>
          <w:szCs w:val="20"/>
          <w:shd w:fill="faf9f8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shd w:fill="faf9f8" w:val="clear"/>
          <w:rtl w:val="0"/>
        </w:rPr>
        <w:t xml:space="preserve">di tutti i gesti, che nella memoria,</w:t>
      </w:r>
    </w:p>
    <w:p w:rsidR="00000000" w:rsidDel="00000000" w:rsidP="00000000" w:rsidRDefault="00000000" w:rsidRPr="00000000" w14:paraId="00000037">
      <w:pPr>
        <w:pageBreakBefore w:val="0"/>
        <w:rPr>
          <w:rFonts w:ascii="Times New Roman" w:cs="Times New Roman" w:eastAsia="Times New Roman" w:hAnsi="Times New Roman"/>
          <w:b w:val="1"/>
          <w:sz w:val="20"/>
          <w:szCs w:val="20"/>
          <w:shd w:fill="faf9f8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shd w:fill="faf9f8" w:val="clear"/>
          <w:rtl w:val="0"/>
        </w:rPr>
        <w:t xml:space="preserve">hanno contribuito a modellare</w:t>
      </w:r>
    </w:p>
    <w:p w:rsidR="00000000" w:rsidDel="00000000" w:rsidP="00000000" w:rsidRDefault="00000000" w:rsidRPr="00000000" w14:paraId="00000038">
      <w:pPr>
        <w:pageBreakBefore w:val="0"/>
        <w:rPr>
          <w:rFonts w:ascii="Times New Roman" w:cs="Times New Roman" w:eastAsia="Times New Roman" w:hAnsi="Times New Roman"/>
          <w:sz w:val="20"/>
          <w:szCs w:val="20"/>
          <w:shd w:fill="faf9f8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shd w:fill="faf9f8" w:val="clear"/>
          <w:rtl w:val="0"/>
        </w:rPr>
        <w:t xml:space="preserve">quello specifico paesaggio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shd w:fill="faf9f8" w:val="clear"/>
          <w:rtl w:val="0"/>
        </w:rPr>
        <w:t xml:space="preserve">, e non</w:t>
      </w:r>
    </w:p>
    <w:p w:rsidR="00000000" w:rsidDel="00000000" w:rsidP="00000000" w:rsidRDefault="00000000" w:rsidRPr="00000000" w14:paraId="00000039">
      <w:pPr>
        <w:pageBreakBefore w:val="0"/>
        <w:rPr>
          <w:rFonts w:ascii="Times New Roman" w:cs="Times New Roman" w:eastAsia="Times New Roman" w:hAnsi="Times New Roman"/>
          <w:sz w:val="20"/>
          <w:szCs w:val="20"/>
          <w:shd w:fill="faf9f8" w:val="clear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shd w:fill="faf9f8" w:val="clear"/>
          <w:rtl w:val="0"/>
        </w:rPr>
        <w:t xml:space="preserve">un altro.</w:t>
      </w:r>
    </w:p>
    <w:p w:rsidR="00000000" w:rsidDel="00000000" w:rsidP="00000000" w:rsidRDefault="00000000" w:rsidRPr="00000000" w14:paraId="0000003A">
      <w:pPr>
        <w:pageBreakBefore w:val="0"/>
        <w:rPr>
          <w:rFonts w:ascii="Times New Roman" w:cs="Times New Roman" w:eastAsia="Times New Roman" w:hAnsi="Times New Roman"/>
          <w:sz w:val="20"/>
          <w:szCs w:val="20"/>
          <w:shd w:fill="faf9f8" w:val="clear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shd w:fill="faf9f8" w:val="clear"/>
          <w:rtl w:val="0"/>
        </w:rPr>
        <w:t xml:space="preserve"> In queste tracce stratificate</w:t>
      </w:r>
    </w:p>
    <w:p w:rsidR="00000000" w:rsidDel="00000000" w:rsidP="00000000" w:rsidRDefault="00000000" w:rsidRPr="00000000" w14:paraId="0000003B">
      <w:pPr>
        <w:pageBreakBefore w:val="0"/>
        <w:rPr>
          <w:rFonts w:ascii="Times New Roman" w:cs="Times New Roman" w:eastAsia="Times New Roman" w:hAnsi="Times New Roman"/>
          <w:sz w:val="20"/>
          <w:szCs w:val="20"/>
          <w:shd w:fill="faf9f8" w:val="clear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shd w:fill="faf9f8" w:val="clear"/>
          <w:rtl w:val="0"/>
        </w:rPr>
        <w:t xml:space="preserve">nel corso del tempo, contrastanti o</w:t>
      </w:r>
    </w:p>
    <w:p w:rsidR="00000000" w:rsidDel="00000000" w:rsidP="00000000" w:rsidRDefault="00000000" w:rsidRPr="00000000" w14:paraId="0000003C">
      <w:pPr>
        <w:pageBreakBefore w:val="0"/>
        <w:rPr>
          <w:rFonts w:ascii="Times New Roman" w:cs="Times New Roman" w:eastAsia="Times New Roman" w:hAnsi="Times New Roman"/>
          <w:b w:val="1"/>
          <w:sz w:val="20"/>
          <w:szCs w:val="20"/>
          <w:shd w:fill="faf9f8" w:val="clear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shd w:fill="faf9f8" w:val="clear"/>
          <w:rtl w:val="0"/>
        </w:rPr>
        <w:t xml:space="preserve">affini,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shd w:fill="faf9f8" w:val="clear"/>
          <w:rtl w:val="0"/>
        </w:rPr>
        <w:t xml:space="preserve">l’anamnesi decifra intenzioni</w:t>
      </w:r>
    </w:p>
    <w:p w:rsidR="00000000" w:rsidDel="00000000" w:rsidP="00000000" w:rsidRDefault="00000000" w:rsidRPr="00000000" w14:paraId="0000003D">
      <w:pPr>
        <w:pageBreakBefore w:val="0"/>
        <w:rPr>
          <w:rFonts w:ascii="Times New Roman" w:cs="Times New Roman" w:eastAsia="Times New Roman" w:hAnsi="Times New Roman"/>
          <w:b w:val="1"/>
          <w:sz w:val="20"/>
          <w:szCs w:val="20"/>
          <w:shd w:fill="faf9f8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shd w:fill="faf9f8" w:val="clear"/>
          <w:rtl w:val="0"/>
        </w:rPr>
        <w:t xml:space="preserve">e potenzialità che si tratta di</w:t>
      </w:r>
    </w:p>
    <w:p w:rsidR="00000000" w:rsidDel="00000000" w:rsidP="00000000" w:rsidRDefault="00000000" w:rsidRPr="00000000" w14:paraId="0000003E">
      <w:pPr>
        <w:pageBreakBefore w:val="0"/>
        <w:rPr>
          <w:rFonts w:ascii="Times New Roman" w:cs="Times New Roman" w:eastAsia="Times New Roman" w:hAnsi="Times New Roman"/>
          <w:b w:val="1"/>
          <w:sz w:val="20"/>
          <w:szCs w:val="20"/>
          <w:shd w:fill="faf9f8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shd w:fill="faf9f8" w:val="clear"/>
          <w:rtl w:val="0"/>
        </w:rPr>
        <w:t xml:space="preserve">salvaguardare e trasmettere. (lettura del paesaggio è sempre condotta ai fini del progetto)</w:t>
      </w:r>
    </w:p>
    <w:p w:rsidR="00000000" w:rsidDel="00000000" w:rsidP="00000000" w:rsidRDefault="00000000" w:rsidRPr="00000000" w14:paraId="0000003F">
      <w:pPr>
        <w:pageBreakBefore w:val="0"/>
        <w:rPr>
          <w:rFonts w:ascii="Times New Roman" w:cs="Times New Roman" w:eastAsia="Times New Roman" w:hAnsi="Times New Roman"/>
          <w:b w:val="1"/>
          <w:sz w:val="20"/>
          <w:szCs w:val="20"/>
          <w:shd w:fill="faf9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ageBreakBefore w:val="0"/>
        <w:rPr>
          <w:rFonts w:ascii="Times New Roman" w:cs="Times New Roman" w:eastAsia="Times New Roman" w:hAnsi="Times New Roman"/>
          <w:sz w:val="20"/>
          <w:szCs w:val="20"/>
          <w:shd w:fill="faf9f8" w:val="clear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shd w:fill="faf9f8" w:val="clear"/>
          <w:rtl w:val="0"/>
        </w:rPr>
        <w:t xml:space="preserve"> La lettura è un’eredità e il progetto è un</w:t>
      </w:r>
    </w:p>
    <w:p w:rsidR="00000000" w:rsidDel="00000000" w:rsidP="00000000" w:rsidRDefault="00000000" w:rsidRPr="00000000" w14:paraId="00000041">
      <w:pPr>
        <w:pageBreakBefore w:val="0"/>
        <w:rPr>
          <w:rFonts w:ascii="Times New Roman" w:cs="Times New Roman" w:eastAsia="Times New Roman" w:hAnsi="Times New Roman"/>
          <w:sz w:val="20"/>
          <w:szCs w:val="20"/>
          <w:shd w:fill="faf9f8" w:val="clear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shd w:fill="faf9f8" w:val="clear"/>
          <w:rtl w:val="0"/>
        </w:rPr>
        <w:t xml:space="preserve">lascito. Pur non essendo prerogativa</w:t>
      </w:r>
    </w:p>
    <w:p w:rsidR="00000000" w:rsidDel="00000000" w:rsidP="00000000" w:rsidRDefault="00000000" w:rsidRPr="00000000" w14:paraId="00000042">
      <w:pPr>
        <w:pageBreakBefore w:val="0"/>
        <w:rPr>
          <w:rFonts w:ascii="Times New Roman" w:cs="Times New Roman" w:eastAsia="Times New Roman" w:hAnsi="Times New Roman"/>
          <w:sz w:val="20"/>
          <w:szCs w:val="20"/>
          <w:shd w:fill="faf9f8" w:val="clear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shd w:fill="faf9f8" w:val="clear"/>
          <w:rtl w:val="0"/>
        </w:rPr>
        <w:t xml:space="preserve">dei soli paesaggisti, questo</w:t>
      </w:r>
    </w:p>
    <w:p w:rsidR="00000000" w:rsidDel="00000000" w:rsidP="00000000" w:rsidRDefault="00000000" w:rsidRPr="00000000" w14:paraId="00000043">
      <w:pPr>
        <w:pageBreakBefore w:val="0"/>
        <w:rPr>
          <w:rFonts w:ascii="Times New Roman" w:cs="Times New Roman" w:eastAsia="Times New Roman" w:hAnsi="Times New Roman"/>
          <w:sz w:val="20"/>
          <w:szCs w:val="20"/>
          <w:shd w:fill="faf9f8" w:val="clear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shd w:fill="faf9f8" w:val="clear"/>
          <w:rtl w:val="0"/>
        </w:rPr>
        <w:t xml:space="preserve">atteggiamento di rispetto e continuità</w:t>
      </w:r>
    </w:p>
    <w:p w:rsidR="00000000" w:rsidDel="00000000" w:rsidP="00000000" w:rsidRDefault="00000000" w:rsidRPr="00000000" w14:paraId="00000044">
      <w:pPr>
        <w:pageBreakBefore w:val="0"/>
        <w:rPr>
          <w:rFonts w:ascii="Times New Roman" w:cs="Times New Roman" w:eastAsia="Times New Roman" w:hAnsi="Times New Roman"/>
          <w:sz w:val="20"/>
          <w:szCs w:val="20"/>
          <w:shd w:fill="faf9f8" w:val="clear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shd w:fill="faf9f8" w:val="clear"/>
          <w:rtl w:val="0"/>
        </w:rPr>
        <w:t xml:space="preserve">ha precise radici nella loro cultura:</w:t>
      </w:r>
    </w:p>
    <w:p w:rsidR="00000000" w:rsidDel="00000000" w:rsidP="00000000" w:rsidRDefault="00000000" w:rsidRPr="00000000" w14:paraId="00000045">
      <w:pPr>
        <w:pageBreakBefore w:val="0"/>
        <w:rPr>
          <w:rFonts w:ascii="Times New Roman" w:cs="Times New Roman" w:eastAsia="Times New Roman" w:hAnsi="Times New Roman"/>
          <w:sz w:val="20"/>
          <w:szCs w:val="20"/>
          <w:shd w:fill="faf9f8" w:val="clear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shd w:fill="faf9f8" w:val="clear"/>
          <w:rtl w:val="0"/>
        </w:rPr>
        <w:t xml:space="preserve">in primo luogo, perché il suolo ha</w:t>
      </w:r>
    </w:p>
    <w:p w:rsidR="00000000" w:rsidDel="00000000" w:rsidP="00000000" w:rsidRDefault="00000000" w:rsidRPr="00000000" w14:paraId="00000046">
      <w:pPr>
        <w:pageBreakBefore w:val="0"/>
        <w:rPr>
          <w:rFonts w:ascii="Times New Roman" w:cs="Times New Roman" w:eastAsia="Times New Roman" w:hAnsi="Times New Roman"/>
          <w:sz w:val="20"/>
          <w:szCs w:val="20"/>
          <w:shd w:fill="faf9f8" w:val="clear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shd w:fill="faf9f8" w:val="clear"/>
          <w:rtl w:val="0"/>
        </w:rPr>
        <w:t xml:space="preserve">una propria natura sulla quale non si</w:t>
      </w:r>
    </w:p>
    <w:p w:rsidR="00000000" w:rsidDel="00000000" w:rsidP="00000000" w:rsidRDefault="00000000" w:rsidRPr="00000000" w14:paraId="00000047">
      <w:pPr>
        <w:pageBreakBefore w:val="0"/>
        <w:rPr>
          <w:rFonts w:ascii="Times New Roman" w:cs="Times New Roman" w:eastAsia="Times New Roman" w:hAnsi="Times New Roman"/>
          <w:sz w:val="20"/>
          <w:szCs w:val="20"/>
          <w:shd w:fill="faf9f8" w:val="clear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shd w:fill="faf9f8" w:val="clear"/>
          <w:rtl w:val="0"/>
        </w:rPr>
        <w:t xml:space="preserve">può intervenire a caso, e in secondo</w:t>
      </w:r>
    </w:p>
    <w:p w:rsidR="00000000" w:rsidDel="00000000" w:rsidP="00000000" w:rsidRDefault="00000000" w:rsidRPr="00000000" w14:paraId="00000048">
      <w:pPr>
        <w:pageBreakBefore w:val="0"/>
        <w:rPr>
          <w:rFonts w:ascii="Times New Roman" w:cs="Times New Roman" w:eastAsia="Times New Roman" w:hAnsi="Times New Roman"/>
          <w:sz w:val="20"/>
          <w:szCs w:val="20"/>
          <w:shd w:fill="faf9f8" w:val="clear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shd w:fill="faf9f8" w:val="clear"/>
          <w:rtl w:val="0"/>
        </w:rPr>
        <w:t xml:space="preserve">luogo perché ciò che viene seminato</w:t>
      </w:r>
    </w:p>
    <w:p w:rsidR="00000000" w:rsidDel="00000000" w:rsidP="00000000" w:rsidRDefault="00000000" w:rsidRPr="00000000" w14:paraId="00000049">
      <w:pPr>
        <w:pageBreakBefore w:val="0"/>
        <w:rPr>
          <w:rFonts w:ascii="Times New Roman" w:cs="Times New Roman" w:eastAsia="Times New Roman" w:hAnsi="Times New Roman"/>
          <w:sz w:val="20"/>
          <w:szCs w:val="20"/>
          <w:shd w:fill="faf9f8" w:val="clear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shd w:fill="faf9f8" w:val="clear"/>
          <w:rtl w:val="0"/>
        </w:rPr>
        <w:t xml:space="preserve">avrà un destino a lungo termine che</w:t>
      </w:r>
    </w:p>
    <w:p w:rsidR="00000000" w:rsidDel="00000000" w:rsidP="00000000" w:rsidRDefault="00000000" w:rsidRPr="00000000" w14:paraId="0000004A">
      <w:pPr>
        <w:pageBreakBefore w:val="0"/>
        <w:rPr>
          <w:rFonts w:ascii="Times New Roman" w:cs="Times New Roman" w:eastAsia="Times New Roman" w:hAnsi="Times New Roman"/>
          <w:sz w:val="20"/>
          <w:szCs w:val="20"/>
          <w:shd w:fill="faf9f8" w:val="clear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shd w:fill="faf9f8" w:val="clear"/>
          <w:rtl w:val="0"/>
        </w:rPr>
        <w:t xml:space="preserve">nessun giardiniere potrà mai vedere.</w:t>
      </w:r>
    </w:p>
    <w:p w:rsidR="00000000" w:rsidDel="00000000" w:rsidP="00000000" w:rsidRDefault="00000000" w:rsidRPr="00000000" w14:paraId="0000004B">
      <w:pPr>
        <w:pageBreakBefore w:val="0"/>
        <w:rPr>
          <w:rFonts w:ascii="Times New Roman" w:cs="Times New Roman" w:eastAsia="Times New Roman" w:hAnsi="Times New Roman"/>
          <w:sz w:val="20"/>
          <w:szCs w:val="20"/>
          <w:shd w:fill="faf9f8" w:val="clear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shd w:fill="faf9f8" w:val="clear"/>
          <w:rtl w:val="0"/>
        </w:rPr>
        <w:t xml:space="preserve">È questo il senso dell’immagine che</w:t>
      </w:r>
    </w:p>
    <w:p w:rsidR="00000000" w:rsidDel="00000000" w:rsidP="00000000" w:rsidRDefault="00000000" w:rsidRPr="00000000" w14:paraId="0000004C">
      <w:pPr>
        <w:pageBreakBefore w:val="0"/>
        <w:rPr>
          <w:rFonts w:ascii="Times New Roman" w:cs="Times New Roman" w:eastAsia="Times New Roman" w:hAnsi="Times New Roman"/>
          <w:sz w:val="20"/>
          <w:szCs w:val="20"/>
          <w:shd w:fill="faf9f8" w:val="clear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shd w:fill="faf9f8" w:val="clear"/>
          <w:rtl w:val="0"/>
        </w:rPr>
        <w:t xml:space="preserve">Corajoud contrappone alle ideologie</w:t>
      </w:r>
    </w:p>
    <w:p w:rsidR="00000000" w:rsidDel="00000000" w:rsidP="00000000" w:rsidRDefault="00000000" w:rsidRPr="00000000" w14:paraId="0000004D">
      <w:pPr>
        <w:pageBreakBefore w:val="0"/>
        <w:rPr>
          <w:rFonts w:ascii="Times New Roman" w:cs="Times New Roman" w:eastAsia="Times New Roman" w:hAnsi="Times New Roman"/>
          <w:sz w:val="20"/>
          <w:szCs w:val="20"/>
          <w:shd w:fill="faf9f8" w:val="clear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shd w:fill="faf9f8" w:val="clear"/>
          <w:rtl w:val="0"/>
        </w:rPr>
        <w:t xml:space="preserve">della rottura o della tabula rasa:</w:t>
      </w:r>
    </w:p>
    <w:p w:rsidR="00000000" w:rsidDel="00000000" w:rsidP="00000000" w:rsidRDefault="00000000" w:rsidRPr="00000000" w14:paraId="0000004E">
      <w:pPr>
        <w:pageBreakBefore w:val="0"/>
        <w:rPr>
          <w:rFonts w:ascii="Times New Roman" w:cs="Times New Roman" w:eastAsia="Times New Roman" w:hAnsi="Times New Roman"/>
          <w:sz w:val="20"/>
          <w:szCs w:val="20"/>
          <w:shd w:fill="faf9f8" w:val="clear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shd w:fill="faf9f8" w:val="clear"/>
          <w:rtl w:val="0"/>
        </w:rPr>
        <w:t xml:space="preserve">quella della conversazione, cui non si</w:t>
      </w:r>
    </w:p>
    <w:p w:rsidR="00000000" w:rsidDel="00000000" w:rsidP="00000000" w:rsidRDefault="00000000" w:rsidRPr="00000000" w14:paraId="0000004F">
      <w:pPr>
        <w:pageBreakBefore w:val="0"/>
        <w:rPr>
          <w:rFonts w:ascii="Times New Roman" w:cs="Times New Roman" w:eastAsia="Times New Roman" w:hAnsi="Times New Roman"/>
          <w:sz w:val="20"/>
          <w:szCs w:val="20"/>
          <w:shd w:fill="faf9f8" w:val="clear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shd w:fill="faf9f8" w:val="clear"/>
          <w:rtl w:val="0"/>
        </w:rPr>
        <w:t xml:space="preserve">partecipa se non a patto di ascoltare</w:t>
      </w:r>
    </w:p>
    <w:p w:rsidR="00000000" w:rsidDel="00000000" w:rsidP="00000000" w:rsidRDefault="00000000" w:rsidRPr="00000000" w14:paraId="00000050">
      <w:pPr>
        <w:pageBreakBefore w:val="0"/>
        <w:rPr>
          <w:rFonts w:ascii="Times New Roman" w:cs="Times New Roman" w:eastAsia="Times New Roman" w:hAnsi="Times New Roman"/>
          <w:sz w:val="20"/>
          <w:szCs w:val="20"/>
          <w:shd w:fill="faf9f8" w:val="clear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shd w:fill="faf9f8" w:val="clear"/>
          <w:rtl w:val="0"/>
        </w:rPr>
        <w:t xml:space="preserve">quanto è stato detto, e in cui si prende</w:t>
      </w:r>
    </w:p>
    <w:p w:rsidR="00000000" w:rsidDel="00000000" w:rsidP="00000000" w:rsidRDefault="00000000" w:rsidRPr="00000000" w14:paraId="00000051">
      <w:pPr>
        <w:pageBreakBefore w:val="0"/>
        <w:rPr>
          <w:rFonts w:ascii="Times New Roman" w:cs="Times New Roman" w:eastAsia="Times New Roman" w:hAnsi="Times New Roman"/>
          <w:sz w:val="20"/>
          <w:szCs w:val="20"/>
          <w:shd w:fill="faf9f8" w:val="clear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shd w:fill="faf9f8" w:val="clear"/>
          <w:rtl w:val="0"/>
        </w:rPr>
        <w:t xml:space="preserve">la parola soltanto per restituirla.”</w:t>
      </w:r>
    </w:p>
    <w:p w:rsidR="00000000" w:rsidDel="00000000" w:rsidP="00000000" w:rsidRDefault="00000000" w:rsidRPr="00000000" w14:paraId="00000052">
      <w:pPr>
        <w:pageBreakBefore w:val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pageBreakBefore w:val="0"/>
        <w:rPr/>
      </w:pPr>
      <w:r w:rsidDel="00000000" w:rsidR="00000000" w:rsidRPr="00000000">
        <w:rPr>
          <w:rtl w:val="0"/>
        </w:rPr>
        <w:t xml:space="preserve">-&gt; Al contrario dell’ideologia della tabula rasa, si propone una</w:t>
      </w:r>
      <w:r w:rsidDel="00000000" w:rsidR="00000000" w:rsidRPr="00000000">
        <w:rPr>
          <w:b w:val="1"/>
          <w:rtl w:val="0"/>
        </w:rPr>
        <w:t xml:space="preserve"> ideologia della conversazione</w:t>
      </w:r>
      <w:r w:rsidDel="00000000" w:rsidR="00000000" w:rsidRPr="00000000">
        <w:rPr>
          <w:rtl w:val="0"/>
        </w:rPr>
        <w:t xml:space="preserve">, cui non si partecipa a patto di ascoltare quanto è stato detto.</w:t>
      </w:r>
    </w:p>
    <w:p w:rsidR="00000000" w:rsidDel="00000000" w:rsidP="00000000" w:rsidRDefault="00000000" w:rsidRPr="00000000" w14:paraId="00000054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pageBreakBefore w:val="0"/>
        <w:rPr>
          <w:rFonts w:ascii="Times New Roman" w:cs="Times New Roman" w:eastAsia="Times New Roman" w:hAnsi="Times New Roman"/>
          <w:b w:val="1"/>
          <w:sz w:val="26"/>
          <w:szCs w:val="26"/>
          <w:shd w:fill="faf9f8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shd w:fill="faf9f8" w:val="clear"/>
          <w:rtl w:val="0"/>
        </w:rPr>
        <w:t xml:space="preserve">2_La preparazione</w:t>
      </w:r>
    </w:p>
    <w:p w:rsidR="00000000" w:rsidDel="00000000" w:rsidP="00000000" w:rsidRDefault="00000000" w:rsidRPr="00000000" w14:paraId="00000056">
      <w:pPr>
        <w:pageBreakBefore w:val="0"/>
        <w:rPr>
          <w:rFonts w:ascii="Times New Roman" w:cs="Times New Roman" w:eastAsia="Times New Roman" w:hAnsi="Times New Roman"/>
          <w:sz w:val="20"/>
          <w:szCs w:val="20"/>
          <w:shd w:fill="faf9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pageBreakBefore w:val="0"/>
        <w:rPr>
          <w:rFonts w:ascii="Times New Roman" w:cs="Times New Roman" w:eastAsia="Times New Roman" w:hAnsi="Times New Roman"/>
          <w:sz w:val="20"/>
          <w:szCs w:val="20"/>
          <w:shd w:fill="faf9f8" w:val="clear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shd w:fill="faf9f8" w:val="clear"/>
          <w:rtl w:val="0"/>
        </w:rPr>
        <w:t xml:space="preserve">“Il paesaggio è considerato un</w:t>
      </w:r>
    </w:p>
    <w:p w:rsidR="00000000" w:rsidDel="00000000" w:rsidP="00000000" w:rsidRDefault="00000000" w:rsidRPr="00000000" w14:paraId="00000058">
      <w:pPr>
        <w:pageBreakBefore w:val="0"/>
        <w:rPr>
          <w:rFonts w:ascii="Times New Roman" w:cs="Times New Roman" w:eastAsia="Times New Roman" w:hAnsi="Times New Roman"/>
          <w:sz w:val="20"/>
          <w:szCs w:val="20"/>
          <w:shd w:fill="faf9f8" w:val="clear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shd w:fill="faf9f8" w:val="clear"/>
          <w:rtl w:val="0"/>
        </w:rPr>
        <w:t xml:space="preserve">processo, più che un prodotto, e il</w:t>
      </w:r>
    </w:p>
    <w:p w:rsidR="00000000" w:rsidDel="00000000" w:rsidP="00000000" w:rsidRDefault="00000000" w:rsidRPr="00000000" w14:paraId="00000059">
      <w:pPr>
        <w:pageBreakBefore w:val="0"/>
        <w:rPr>
          <w:rFonts w:ascii="Times New Roman" w:cs="Times New Roman" w:eastAsia="Times New Roman" w:hAnsi="Times New Roman"/>
          <w:sz w:val="20"/>
          <w:szCs w:val="20"/>
          <w:shd w:fill="faf9f8" w:val="clear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shd w:fill="faf9f8" w:val="clear"/>
          <w:rtl w:val="0"/>
        </w:rPr>
        <w:t xml:space="preserve">progetto diventa perciò una strategia</w:t>
      </w:r>
    </w:p>
    <w:p w:rsidR="00000000" w:rsidDel="00000000" w:rsidP="00000000" w:rsidRDefault="00000000" w:rsidRPr="00000000" w14:paraId="0000005A">
      <w:pPr>
        <w:pageBreakBefore w:val="0"/>
        <w:rPr>
          <w:rFonts w:ascii="Times New Roman" w:cs="Times New Roman" w:eastAsia="Times New Roman" w:hAnsi="Times New Roman"/>
          <w:sz w:val="20"/>
          <w:szCs w:val="20"/>
          <w:shd w:fill="faf9f8" w:val="clear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shd w:fill="faf9f8" w:val="clear"/>
          <w:rtl w:val="0"/>
        </w:rPr>
        <w:t xml:space="preserve">aperta.</w:t>
      </w:r>
    </w:p>
    <w:p w:rsidR="00000000" w:rsidDel="00000000" w:rsidP="00000000" w:rsidRDefault="00000000" w:rsidRPr="00000000" w14:paraId="0000005B">
      <w:pPr>
        <w:pageBreakBefore w:val="0"/>
        <w:rPr>
          <w:rFonts w:ascii="Times New Roman" w:cs="Times New Roman" w:eastAsia="Times New Roman" w:hAnsi="Times New Roman"/>
          <w:b w:val="1"/>
          <w:sz w:val="20"/>
          <w:szCs w:val="20"/>
          <w:shd w:fill="faf9f8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shd w:fill="faf9f8" w:val="clear"/>
          <w:rtl w:val="0"/>
        </w:rPr>
        <w:t xml:space="preserve">La lettura del sito sa di non</w:t>
      </w:r>
    </w:p>
    <w:p w:rsidR="00000000" w:rsidDel="00000000" w:rsidP="00000000" w:rsidRDefault="00000000" w:rsidRPr="00000000" w14:paraId="0000005C">
      <w:pPr>
        <w:pageBreakBefore w:val="0"/>
        <w:rPr>
          <w:rFonts w:ascii="Times New Roman" w:cs="Times New Roman" w:eastAsia="Times New Roman" w:hAnsi="Times New Roman"/>
          <w:sz w:val="20"/>
          <w:szCs w:val="20"/>
          <w:shd w:fill="faf9f8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shd w:fill="faf9f8" w:val="clear"/>
          <w:rtl w:val="0"/>
        </w:rPr>
        <w:t xml:space="preserve">essere mai esaustiva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shd w:fill="faf9f8" w:val="clear"/>
          <w:rtl w:val="0"/>
        </w:rPr>
        <w:t xml:space="preserve"> né in grado di</w:t>
      </w:r>
    </w:p>
    <w:p w:rsidR="00000000" w:rsidDel="00000000" w:rsidP="00000000" w:rsidRDefault="00000000" w:rsidRPr="00000000" w14:paraId="0000005D">
      <w:pPr>
        <w:pageBreakBefore w:val="0"/>
        <w:rPr>
          <w:rFonts w:ascii="Times New Roman" w:cs="Times New Roman" w:eastAsia="Times New Roman" w:hAnsi="Times New Roman"/>
          <w:sz w:val="20"/>
          <w:szCs w:val="20"/>
          <w:shd w:fill="faf9f8" w:val="clear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shd w:fill="faf9f8" w:val="clear"/>
          <w:rtl w:val="0"/>
        </w:rPr>
        <w:t xml:space="preserve">fornire di esso ‘un’immagine vera’</w:t>
      </w:r>
    </w:p>
    <w:p w:rsidR="00000000" w:rsidDel="00000000" w:rsidP="00000000" w:rsidRDefault="00000000" w:rsidRPr="00000000" w14:paraId="0000005E">
      <w:pPr>
        <w:pageBreakBefore w:val="0"/>
        <w:rPr>
          <w:rFonts w:ascii="Times New Roman" w:cs="Times New Roman" w:eastAsia="Times New Roman" w:hAnsi="Times New Roman"/>
          <w:sz w:val="20"/>
          <w:szCs w:val="20"/>
          <w:shd w:fill="faf9f8" w:val="clear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shd w:fill="faf9f8" w:val="clear"/>
          <w:rtl w:val="0"/>
        </w:rPr>
        <w:t xml:space="preserve">.</w:t>
      </w:r>
    </w:p>
    <w:p w:rsidR="00000000" w:rsidDel="00000000" w:rsidP="00000000" w:rsidRDefault="00000000" w:rsidRPr="00000000" w14:paraId="0000005F">
      <w:pPr>
        <w:pageBreakBefore w:val="0"/>
        <w:rPr>
          <w:rFonts w:ascii="Times New Roman" w:cs="Times New Roman" w:eastAsia="Times New Roman" w:hAnsi="Times New Roman"/>
          <w:b w:val="1"/>
          <w:sz w:val="20"/>
          <w:szCs w:val="20"/>
          <w:shd w:fill="faf9f8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shd w:fill="faf9f8" w:val="clear"/>
          <w:rtl w:val="0"/>
        </w:rPr>
        <w:t xml:space="preserve">Consapevole di essere a sua volta un</w:t>
      </w:r>
    </w:p>
    <w:p w:rsidR="00000000" w:rsidDel="00000000" w:rsidP="00000000" w:rsidRDefault="00000000" w:rsidRPr="00000000" w14:paraId="00000060">
      <w:pPr>
        <w:pageBreakBefore w:val="0"/>
        <w:rPr>
          <w:rFonts w:ascii="Times New Roman" w:cs="Times New Roman" w:eastAsia="Times New Roman" w:hAnsi="Times New Roman"/>
          <w:b w:val="1"/>
          <w:sz w:val="20"/>
          <w:szCs w:val="20"/>
          <w:shd w:fill="faf9f8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shd w:fill="faf9f8" w:val="clear"/>
          <w:rtl w:val="0"/>
        </w:rPr>
        <w:t xml:space="preserve">processo in divenire, essa si adopera</w:t>
      </w:r>
    </w:p>
    <w:p w:rsidR="00000000" w:rsidDel="00000000" w:rsidP="00000000" w:rsidRDefault="00000000" w:rsidRPr="00000000" w14:paraId="00000061">
      <w:pPr>
        <w:pageBreakBefore w:val="0"/>
        <w:rPr>
          <w:rFonts w:ascii="Times New Roman" w:cs="Times New Roman" w:eastAsia="Times New Roman" w:hAnsi="Times New Roman"/>
          <w:b w:val="1"/>
          <w:sz w:val="20"/>
          <w:szCs w:val="20"/>
          <w:shd w:fill="faf9f8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shd w:fill="faf9f8" w:val="clear"/>
          <w:rtl w:val="0"/>
        </w:rPr>
        <w:t xml:space="preserve">a valorizzare appunto tutto ciò che</w:t>
      </w:r>
    </w:p>
    <w:p w:rsidR="00000000" w:rsidDel="00000000" w:rsidP="00000000" w:rsidRDefault="00000000" w:rsidRPr="00000000" w14:paraId="00000062">
      <w:pPr>
        <w:pageBreakBefore w:val="0"/>
        <w:rPr>
          <w:rFonts w:ascii="Times New Roman" w:cs="Times New Roman" w:eastAsia="Times New Roman" w:hAnsi="Times New Roman"/>
          <w:b w:val="1"/>
          <w:sz w:val="20"/>
          <w:szCs w:val="20"/>
          <w:shd w:fill="faf9f8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shd w:fill="faf9f8" w:val="clear"/>
          <w:rtl w:val="0"/>
        </w:rPr>
        <w:t xml:space="preserve">nel sito può dare presa ai segni del</w:t>
      </w:r>
    </w:p>
    <w:p w:rsidR="00000000" w:rsidDel="00000000" w:rsidP="00000000" w:rsidRDefault="00000000" w:rsidRPr="00000000" w14:paraId="00000063">
      <w:pPr>
        <w:pageBreakBefore w:val="0"/>
        <w:rPr>
          <w:rFonts w:ascii="Times New Roman" w:cs="Times New Roman" w:eastAsia="Times New Roman" w:hAnsi="Times New Roman"/>
          <w:b w:val="1"/>
          <w:sz w:val="20"/>
          <w:szCs w:val="20"/>
          <w:shd w:fill="faf9f8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shd w:fill="faf9f8" w:val="clear"/>
          <w:rtl w:val="0"/>
        </w:rPr>
        <w:t xml:space="preserve">tempo, dei mutamenti e della vita:</w:t>
      </w:r>
    </w:p>
    <w:p w:rsidR="00000000" w:rsidDel="00000000" w:rsidP="00000000" w:rsidRDefault="00000000" w:rsidRPr="00000000" w14:paraId="00000064">
      <w:pPr>
        <w:pageBreakBefore w:val="0"/>
        <w:rPr>
          <w:rFonts w:ascii="Times New Roman" w:cs="Times New Roman" w:eastAsia="Times New Roman" w:hAnsi="Times New Roman"/>
          <w:sz w:val="20"/>
          <w:szCs w:val="20"/>
          <w:shd w:fill="faf9f8" w:val="clear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shd w:fill="faf9f8" w:val="clear"/>
          <w:rtl w:val="0"/>
        </w:rPr>
        <w:t xml:space="preserve">ciclo delle stagioni e dei climi, ciclo</w:t>
      </w:r>
    </w:p>
    <w:p w:rsidR="00000000" w:rsidDel="00000000" w:rsidP="00000000" w:rsidRDefault="00000000" w:rsidRPr="00000000" w14:paraId="00000065">
      <w:pPr>
        <w:pageBreakBefore w:val="0"/>
        <w:rPr>
          <w:rFonts w:ascii="Times New Roman" w:cs="Times New Roman" w:eastAsia="Times New Roman" w:hAnsi="Times New Roman"/>
          <w:sz w:val="20"/>
          <w:szCs w:val="20"/>
          <w:shd w:fill="faf9f8" w:val="clear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shd w:fill="faf9f8" w:val="clear"/>
          <w:rtl w:val="0"/>
        </w:rPr>
        <w:t xml:space="preserve">dell’acqua, alternarsi del giorno e</w:t>
      </w:r>
    </w:p>
    <w:p w:rsidR="00000000" w:rsidDel="00000000" w:rsidP="00000000" w:rsidRDefault="00000000" w:rsidRPr="00000000" w14:paraId="00000066">
      <w:pPr>
        <w:pageBreakBefore w:val="0"/>
        <w:rPr>
          <w:rFonts w:ascii="Times New Roman" w:cs="Times New Roman" w:eastAsia="Times New Roman" w:hAnsi="Times New Roman"/>
          <w:sz w:val="20"/>
          <w:szCs w:val="20"/>
          <w:shd w:fill="faf9f8" w:val="clear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shd w:fill="faf9f8" w:val="clear"/>
          <w:rtl w:val="0"/>
        </w:rPr>
        <w:t xml:space="preserve">della notte, della crescita e del declino.</w:t>
      </w:r>
    </w:p>
    <w:p w:rsidR="00000000" w:rsidDel="00000000" w:rsidP="00000000" w:rsidRDefault="00000000" w:rsidRPr="00000000" w14:paraId="00000067">
      <w:pPr>
        <w:pageBreakBefore w:val="0"/>
        <w:rPr>
          <w:rFonts w:ascii="Times New Roman" w:cs="Times New Roman" w:eastAsia="Times New Roman" w:hAnsi="Times New Roman"/>
          <w:b w:val="1"/>
          <w:sz w:val="20"/>
          <w:szCs w:val="20"/>
          <w:u w:val="single"/>
          <w:shd w:fill="faf9f8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u w:val="single"/>
          <w:shd w:fill="faf9f8" w:val="clear"/>
          <w:rtl w:val="0"/>
        </w:rPr>
        <w:t xml:space="preserve">Restituendoli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u w:val="single"/>
          <w:shd w:fill="faf9f8" w:val="clear"/>
          <w:rtl w:val="0"/>
        </w:rPr>
        <w:t xml:space="preserve"> alla vita, si tenta di</w:t>
      </w:r>
    </w:p>
    <w:p w:rsidR="00000000" w:rsidDel="00000000" w:rsidP="00000000" w:rsidRDefault="00000000" w:rsidRPr="00000000" w14:paraId="00000068">
      <w:pPr>
        <w:pageBreakBefore w:val="0"/>
        <w:rPr>
          <w:rFonts w:ascii="Times New Roman" w:cs="Times New Roman" w:eastAsia="Times New Roman" w:hAnsi="Times New Roman"/>
          <w:b w:val="1"/>
          <w:sz w:val="20"/>
          <w:szCs w:val="20"/>
          <w:u w:val="single"/>
          <w:shd w:fill="faf9f8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u w:val="single"/>
          <w:shd w:fill="faf9f8" w:val="clear"/>
          <w:rtl w:val="0"/>
        </w:rPr>
        <w:t xml:space="preserve">dare agli spazi residui, abbandonati</w:t>
      </w:r>
    </w:p>
    <w:p w:rsidR="00000000" w:rsidDel="00000000" w:rsidP="00000000" w:rsidRDefault="00000000" w:rsidRPr="00000000" w14:paraId="00000069">
      <w:pPr>
        <w:pageBreakBefore w:val="0"/>
        <w:rPr>
          <w:rFonts w:ascii="Times New Roman" w:cs="Times New Roman" w:eastAsia="Times New Roman" w:hAnsi="Times New Roman"/>
          <w:b w:val="1"/>
          <w:sz w:val="20"/>
          <w:szCs w:val="20"/>
          <w:u w:val="single"/>
          <w:shd w:fill="faf9f8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u w:val="single"/>
          <w:shd w:fill="faf9f8" w:val="clear"/>
          <w:rtl w:val="0"/>
        </w:rPr>
        <w:t xml:space="preserve">o dismessi la capacità di tornare a</w:t>
      </w:r>
    </w:p>
    <w:p w:rsidR="00000000" w:rsidDel="00000000" w:rsidP="00000000" w:rsidRDefault="00000000" w:rsidRPr="00000000" w14:paraId="0000006A">
      <w:pPr>
        <w:pageBreakBefore w:val="0"/>
        <w:rPr>
          <w:rFonts w:ascii="Times New Roman" w:cs="Times New Roman" w:eastAsia="Times New Roman" w:hAnsi="Times New Roman"/>
          <w:sz w:val="20"/>
          <w:szCs w:val="20"/>
          <w:shd w:fill="faf9f8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u w:val="single"/>
          <w:shd w:fill="faf9f8" w:val="clear"/>
          <w:rtl w:val="0"/>
        </w:rPr>
        <w:t xml:space="preserve">far parte del presente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shd w:fill="faf9f8" w:val="clear"/>
          <w:rtl w:val="0"/>
        </w:rPr>
        <w:t xml:space="preserve"> e della storia</w:t>
      </w:r>
    </w:p>
    <w:p w:rsidR="00000000" w:rsidDel="00000000" w:rsidP="00000000" w:rsidRDefault="00000000" w:rsidRPr="00000000" w14:paraId="0000006B">
      <w:pPr>
        <w:pageBreakBefore w:val="0"/>
        <w:rPr>
          <w:rFonts w:ascii="Times New Roman" w:cs="Times New Roman" w:eastAsia="Times New Roman" w:hAnsi="Times New Roman"/>
          <w:sz w:val="20"/>
          <w:szCs w:val="20"/>
          <w:shd w:fill="faf9f8" w:val="clear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shd w:fill="faf9f8" w:val="clear"/>
          <w:rtl w:val="0"/>
        </w:rPr>
        <w:t xml:space="preserve">accogliendo o sollecitando utilizzi non</w:t>
      </w:r>
    </w:p>
    <w:p w:rsidR="00000000" w:rsidDel="00000000" w:rsidP="00000000" w:rsidRDefault="00000000" w:rsidRPr="00000000" w14:paraId="0000006C">
      <w:pPr>
        <w:pageBreakBefore w:val="0"/>
        <w:rPr>
          <w:rFonts w:ascii="Times New Roman" w:cs="Times New Roman" w:eastAsia="Times New Roman" w:hAnsi="Times New Roman"/>
          <w:sz w:val="20"/>
          <w:szCs w:val="20"/>
          <w:shd w:fill="faf9f8" w:val="clear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shd w:fill="faf9f8" w:val="clear"/>
          <w:rtl w:val="0"/>
        </w:rPr>
        <w:t xml:space="preserve">ancora prevedibili.”</w:t>
      </w:r>
    </w:p>
    <w:p w:rsidR="00000000" w:rsidDel="00000000" w:rsidP="00000000" w:rsidRDefault="00000000" w:rsidRPr="00000000" w14:paraId="0000006D">
      <w:pPr>
        <w:pageBreakBefore w:val="0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pageBreakBefore w:val="0"/>
        <w:rPr>
          <w:rFonts w:ascii="Times New Roman" w:cs="Times New Roman" w:eastAsia="Times New Roman" w:hAnsi="Times New Roman"/>
          <w:b w:val="1"/>
          <w:sz w:val="26"/>
          <w:szCs w:val="26"/>
          <w:shd w:fill="faf9f8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shd w:fill="faf9f8" w:val="clear"/>
          <w:rtl w:val="0"/>
        </w:rPr>
        <w:t xml:space="preserve">3_La visione in spessore</w:t>
      </w:r>
    </w:p>
    <w:p w:rsidR="00000000" w:rsidDel="00000000" w:rsidP="00000000" w:rsidRDefault="00000000" w:rsidRPr="00000000" w14:paraId="0000006F">
      <w:pPr>
        <w:pageBreakBefore w:val="0"/>
        <w:rPr>
          <w:rFonts w:ascii="Times New Roman" w:cs="Times New Roman" w:eastAsia="Times New Roman" w:hAnsi="Times New Roman"/>
          <w:sz w:val="20"/>
          <w:szCs w:val="20"/>
          <w:shd w:fill="faf9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pageBreakBefore w:val="0"/>
        <w:rPr>
          <w:rFonts w:ascii="Times New Roman" w:cs="Times New Roman" w:eastAsia="Times New Roman" w:hAnsi="Times New Roman"/>
          <w:b w:val="1"/>
          <w:sz w:val="20"/>
          <w:szCs w:val="20"/>
          <w:shd w:fill="faf9f8" w:val="clear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shd w:fill="faf9f8" w:val="clear"/>
          <w:rtl w:val="0"/>
        </w:rPr>
        <w:t xml:space="preserve">“Si tratta dell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shd w:fill="faf9f8" w:val="clear"/>
          <w:rtl w:val="0"/>
        </w:rPr>
        <w:t xml:space="preserve">’alternativa critica alla</w:t>
      </w:r>
    </w:p>
    <w:p w:rsidR="00000000" w:rsidDel="00000000" w:rsidP="00000000" w:rsidRDefault="00000000" w:rsidRPr="00000000" w14:paraId="00000071">
      <w:pPr>
        <w:pageBreakBefore w:val="0"/>
        <w:rPr>
          <w:rFonts w:ascii="Times New Roman" w:cs="Times New Roman" w:eastAsia="Times New Roman" w:hAnsi="Times New Roman"/>
          <w:b w:val="1"/>
          <w:sz w:val="20"/>
          <w:szCs w:val="20"/>
          <w:shd w:fill="faf9f8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shd w:fill="faf9f8" w:val="clear"/>
          <w:rtl w:val="0"/>
        </w:rPr>
        <w:t xml:space="preserve">visione in pianta.</w:t>
      </w:r>
    </w:p>
    <w:p w:rsidR="00000000" w:rsidDel="00000000" w:rsidP="00000000" w:rsidRDefault="00000000" w:rsidRPr="00000000" w14:paraId="00000072">
      <w:pPr>
        <w:pageBreakBefore w:val="0"/>
        <w:rPr>
          <w:rFonts w:ascii="Times New Roman" w:cs="Times New Roman" w:eastAsia="Times New Roman" w:hAnsi="Times New Roman"/>
          <w:sz w:val="20"/>
          <w:szCs w:val="20"/>
          <w:shd w:fill="faf9f8" w:val="clear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shd w:fill="faf9f8" w:val="clear"/>
          <w:rtl w:val="0"/>
        </w:rPr>
        <w:t xml:space="preserve">È evidente che l’esperienza dei giardini induce a</w:t>
      </w:r>
    </w:p>
    <w:p w:rsidR="00000000" w:rsidDel="00000000" w:rsidP="00000000" w:rsidRDefault="00000000" w:rsidRPr="00000000" w14:paraId="00000073">
      <w:pPr>
        <w:pageBreakBefore w:val="0"/>
        <w:rPr>
          <w:rFonts w:ascii="Times New Roman" w:cs="Times New Roman" w:eastAsia="Times New Roman" w:hAnsi="Times New Roman"/>
          <w:sz w:val="20"/>
          <w:szCs w:val="20"/>
          <w:shd w:fill="faf9f8" w:val="clear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shd w:fill="faf9f8" w:val="clear"/>
          <w:rtl w:val="0"/>
        </w:rPr>
        <w:t xml:space="preserve">una percezione qualitativa dei vari</w:t>
      </w:r>
    </w:p>
    <w:p w:rsidR="00000000" w:rsidDel="00000000" w:rsidP="00000000" w:rsidRDefault="00000000" w:rsidRPr="00000000" w14:paraId="00000074">
      <w:pPr>
        <w:pageBreakBefore w:val="0"/>
        <w:rPr>
          <w:rFonts w:ascii="Times New Roman" w:cs="Times New Roman" w:eastAsia="Times New Roman" w:hAnsi="Times New Roman"/>
          <w:sz w:val="20"/>
          <w:szCs w:val="20"/>
          <w:shd w:fill="faf9f8" w:val="clear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shd w:fill="faf9f8" w:val="clear"/>
          <w:rtl w:val="0"/>
        </w:rPr>
        <w:t xml:space="preserve">strati dello spazio pubblico. </w:t>
      </w:r>
    </w:p>
    <w:p w:rsidR="00000000" w:rsidDel="00000000" w:rsidP="00000000" w:rsidRDefault="00000000" w:rsidRPr="00000000" w14:paraId="00000075">
      <w:pPr>
        <w:pageBreakBefore w:val="0"/>
        <w:rPr>
          <w:rFonts w:ascii="Times New Roman" w:cs="Times New Roman" w:eastAsia="Times New Roman" w:hAnsi="Times New Roman"/>
          <w:sz w:val="20"/>
          <w:szCs w:val="20"/>
          <w:shd w:fill="faf9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pageBreakBefore w:val="0"/>
        <w:rPr>
          <w:rFonts w:ascii="Times New Roman" w:cs="Times New Roman" w:eastAsia="Times New Roman" w:hAnsi="Times New Roman"/>
          <w:sz w:val="20"/>
          <w:szCs w:val="20"/>
          <w:shd w:fill="faf9f8" w:val="clear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shd w:fill="faf9f8" w:val="clear"/>
          <w:rtl w:val="0"/>
        </w:rPr>
        <w:t xml:space="preserve">Anziché essere letto come un vuoto definito</w:t>
      </w:r>
    </w:p>
    <w:p w:rsidR="00000000" w:rsidDel="00000000" w:rsidP="00000000" w:rsidRDefault="00000000" w:rsidRPr="00000000" w14:paraId="00000077">
      <w:pPr>
        <w:pageBreakBefore w:val="0"/>
        <w:rPr>
          <w:rFonts w:ascii="Times New Roman" w:cs="Times New Roman" w:eastAsia="Times New Roman" w:hAnsi="Times New Roman"/>
          <w:sz w:val="20"/>
          <w:szCs w:val="20"/>
          <w:shd w:fill="faf9f8" w:val="clear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shd w:fill="faf9f8" w:val="clear"/>
          <w:rtl w:val="0"/>
        </w:rPr>
        <w:t xml:space="preserve">da una serie di superfici e da una</w:t>
      </w:r>
    </w:p>
    <w:p w:rsidR="00000000" w:rsidDel="00000000" w:rsidP="00000000" w:rsidRDefault="00000000" w:rsidRPr="00000000" w14:paraId="00000078">
      <w:pPr>
        <w:pageBreakBefore w:val="0"/>
        <w:rPr>
          <w:rFonts w:ascii="Times New Roman" w:cs="Times New Roman" w:eastAsia="Times New Roman" w:hAnsi="Times New Roman"/>
          <w:sz w:val="20"/>
          <w:szCs w:val="20"/>
          <w:shd w:fill="faf9f8" w:val="clear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shd w:fill="faf9f8" w:val="clear"/>
          <w:rtl w:val="0"/>
        </w:rPr>
        <w:t xml:space="preserve">luce, lo spazio aperto diventa un</w:t>
      </w:r>
    </w:p>
    <w:p w:rsidR="00000000" w:rsidDel="00000000" w:rsidP="00000000" w:rsidRDefault="00000000" w:rsidRPr="00000000" w14:paraId="00000079">
      <w:pPr>
        <w:pageBreakBefore w:val="0"/>
        <w:rPr>
          <w:rFonts w:ascii="Times New Roman" w:cs="Times New Roman" w:eastAsia="Times New Roman" w:hAnsi="Times New Roman"/>
          <w:sz w:val="20"/>
          <w:szCs w:val="20"/>
          <w:shd w:fill="faf9f8" w:val="clear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shd w:fill="faf9f8" w:val="clear"/>
          <w:rtl w:val="0"/>
        </w:rPr>
        <w:t xml:space="preserve">biotopo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shd w:fill="faf9f8" w:val="clear"/>
          <w:rtl w:val="0"/>
        </w:rPr>
        <w:t xml:space="preserve">ove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shd w:fill="faf9f8" w:val="clear"/>
          <w:rtl w:val="0"/>
        </w:rPr>
        <w:t xml:space="preserve"> cielo e sottosuolo entrano</w:t>
      </w:r>
    </w:p>
    <w:p w:rsidR="00000000" w:rsidDel="00000000" w:rsidP="00000000" w:rsidRDefault="00000000" w:rsidRPr="00000000" w14:paraId="0000007A">
      <w:pPr>
        <w:pageBreakBefore w:val="0"/>
        <w:rPr>
          <w:rFonts w:ascii="Times New Roman" w:cs="Times New Roman" w:eastAsia="Times New Roman" w:hAnsi="Times New Roman"/>
          <w:sz w:val="20"/>
          <w:szCs w:val="20"/>
          <w:shd w:fill="faf9f8" w:val="clear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shd w:fill="faf9f8" w:val="clear"/>
          <w:rtl w:val="0"/>
        </w:rPr>
        <w:t xml:space="preserve">in molteplici correlazioni definite</w:t>
      </w:r>
    </w:p>
    <w:p w:rsidR="00000000" w:rsidDel="00000000" w:rsidP="00000000" w:rsidRDefault="00000000" w:rsidRPr="00000000" w14:paraId="0000007B">
      <w:pPr>
        <w:pageBreakBefore w:val="0"/>
        <w:rPr>
          <w:rFonts w:ascii="Times New Roman" w:cs="Times New Roman" w:eastAsia="Times New Roman" w:hAnsi="Times New Roman"/>
          <w:sz w:val="20"/>
          <w:szCs w:val="20"/>
          <w:shd w:fill="faf9f8" w:val="clear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shd w:fill="faf9f8" w:val="clear"/>
          <w:rtl w:val="0"/>
        </w:rPr>
        <w:t xml:space="preserve">dalla natura di ognuno di essi.</w:t>
      </w:r>
    </w:p>
    <w:p w:rsidR="00000000" w:rsidDel="00000000" w:rsidP="00000000" w:rsidRDefault="00000000" w:rsidRPr="00000000" w14:paraId="0000007C">
      <w:pPr>
        <w:pageBreakBefore w:val="0"/>
        <w:rPr>
          <w:rFonts w:ascii="Times New Roman" w:cs="Times New Roman" w:eastAsia="Times New Roman" w:hAnsi="Times New Roman"/>
          <w:b w:val="1"/>
          <w:sz w:val="20"/>
          <w:szCs w:val="20"/>
          <w:shd w:fill="faf9f8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shd w:fill="faf9f8" w:val="clear"/>
          <w:rtl w:val="0"/>
        </w:rPr>
        <w:t xml:space="preserve">Assai più ricca e complessa, questa</w:t>
      </w:r>
    </w:p>
    <w:p w:rsidR="00000000" w:rsidDel="00000000" w:rsidP="00000000" w:rsidRDefault="00000000" w:rsidRPr="00000000" w14:paraId="0000007D">
      <w:pPr>
        <w:pageBreakBefore w:val="0"/>
        <w:rPr>
          <w:rFonts w:ascii="Times New Roman" w:cs="Times New Roman" w:eastAsia="Times New Roman" w:hAnsi="Times New Roman"/>
          <w:b w:val="1"/>
          <w:sz w:val="20"/>
          <w:szCs w:val="20"/>
          <w:shd w:fill="faf9f8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shd w:fill="faf9f8" w:val="clear"/>
          <w:rtl w:val="0"/>
        </w:rPr>
        <w:t xml:space="preserve">lettura estende l’intenzionalità del</w:t>
      </w:r>
    </w:p>
    <w:p w:rsidR="00000000" w:rsidDel="00000000" w:rsidP="00000000" w:rsidRDefault="00000000" w:rsidRPr="00000000" w14:paraId="0000007E">
      <w:pPr>
        <w:pageBreakBefore w:val="0"/>
        <w:rPr>
          <w:rFonts w:ascii="Times New Roman" w:cs="Times New Roman" w:eastAsia="Times New Roman" w:hAnsi="Times New Roman"/>
          <w:b w:val="1"/>
          <w:sz w:val="20"/>
          <w:szCs w:val="20"/>
          <w:shd w:fill="faf9f8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shd w:fill="faf9f8" w:val="clear"/>
          <w:rtl w:val="0"/>
        </w:rPr>
        <w:t xml:space="preserve">progetto, sia pure a livello minimale,</w:t>
      </w:r>
    </w:p>
    <w:p w:rsidR="00000000" w:rsidDel="00000000" w:rsidP="00000000" w:rsidRDefault="00000000" w:rsidRPr="00000000" w14:paraId="0000007F">
      <w:pPr>
        <w:pageBreakBefore w:val="0"/>
        <w:rPr>
          <w:rFonts w:ascii="Times New Roman" w:cs="Times New Roman" w:eastAsia="Times New Roman" w:hAnsi="Times New Roman"/>
          <w:b w:val="1"/>
          <w:sz w:val="20"/>
          <w:szCs w:val="20"/>
          <w:shd w:fill="faf9f8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shd w:fill="faf9f8" w:val="clear"/>
          <w:rtl w:val="0"/>
        </w:rPr>
        <w:t xml:space="preserve">a tutti gli strati di cui si compone il</w:t>
      </w:r>
    </w:p>
    <w:p w:rsidR="00000000" w:rsidDel="00000000" w:rsidP="00000000" w:rsidRDefault="00000000" w:rsidRPr="00000000" w14:paraId="00000080">
      <w:pPr>
        <w:pageBreakBefore w:val="0"/>
        <w:rPr>
          <w:rFonts w:ascii="Times New Roman" w:cs="Times New Roman" w:eastAsia="Times New Roman" w:hAnsi="Times New Roman"/>
          <w:sz w:val="20"/>
          <w:szCs w:val="20"/>
          <w:shd w:fill="faf9f8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shd w:fill="faf9f8" w:val="clear"/>
          <w:rtl w:val="0"/>
        </w:rPr>
        <w:t xml:space="preserve">paesaggio.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shd w:fill="faf9f8" w:val="clear"/>
          <w:rtl w:val="0"/>
        </w:rPr>
        <w:t xml:space="preserve"> L’attento riconoscimento</w:t>
      </w:r>
    </w:p>
    <w:p w:rsidR="00000000" w:rsidDel="00000000" w:rsidP="00000000" w:rsidRDefault="00000000" w:rsidRPr="00000000" w14:paraId="00000081">
      <w:pPr>
        <w:pageBreakBefore w:val="0"/>
        <w:rPr>
          <w:rFonts w:ascii="Times New Roman" w:cs="Times New Roman" w:eastAsia="Times New Roman" w:hAnsi="Times New Roman"/>
          <w:sz w:val="20"/>
          <w:szCs w:val="20"/>
          <w:shd w:fill="faf9f8" w:val="clear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shd w:fill="faf9f8" w:val="clear"/>
          <w:rtl w:val="0"/>
        </w:rPr>
        <w:t xml:space="preserve">delle qualità e dei diversi elementi</w:t>
      </w:r>
    </w:p>
    <w:p w:rsidR="00000000" w:rsidDel="00000000" w:rsidP="00000000" w:rsidRDefault="00000000" w:rsidRPr="00000000" w14:paraId="00000082">
      <w:pPr>
        <w:pageBreakBefore w:val="0"/>
        <w:rPr>
          <w:rFonts w:ascii="Times New Roman" w:cs="Times New Roman" w:eastAsia="Times New Roman" w:hAnsi="Times New Roman"/>
          <w:sz w:val="20"/>
          <w:szCs w:val="20"/>
          <w:shd w:fill="faf9f8" w:val="clear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shd w:fill="faf9f8" w:val="clear"/>
          <w:rtl w:val="0"/>
        </w:rPr>
        <w:t xml:space="preserve">dell’ambiente, nonché il lavoro sullo</w:t>
      </w:r>
    </w:p>
    <w:p w:rsidR="00000000" w:rsidDel="00000000" w:rsidP="00000000" w:rsidRDefault="00000000" w:rsidRPr="00000000" w14:paraId="00000083">
      <w:pPr>
        <w:pageBreakBefore w:val="0"/>
        <w:rPr>
          <w:rFonts w:ascii="Times New Roman" w:cs="Times New Roman" w:eastAsia="Times New Roman" w:hAnsi="Times New Roman"/>
          <w:sz w:val="20"/>
          <w:szCs w:val="20"/>
          <w:shd w:fill="faf9f8" w:val="clear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shd w:fill="faf9f8" w:val="clear"/>
          <w:rtl w:val="0"/>
        </w:rPr>
        <w:t xml:space="preserve">spessore che ne deriva, rendono</w:t>
      </w:r>
    </w:p>
    <w:p w:rsidR="00000000" w:rsidDel="00000000" w:rsidP="00000000" w:rsidRDefault="00000000" w:rsidRPr="00000000" w14:paraId="00000084">
      <w:pPr>
        <w:pageBreakBefore w:val="0"/>
        <w:rPr>
          <w:rFonts w:ascii="Times New Roman" w:cs="Times New Roman" w:eastAsia="Times New Roman" w:hAnsi="Times New Roman"/>
          <w:sz w:val="20"/>
          <w:szCs w:val="20"/>
          <w:shd w:fill="faf9f8" w:val="clear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shd w:fill="faf9f8" w:val="clear"/>
          <w:rtl w:val="0"/>
        </w:rPr>
        <w:t xml:space="preserve">possibile l’integrazione e la reciproca</w:t>
      </w:r>
    </w:p>
    <w:p w:rsidR="00000000" w:rsidDel="00000000" w:rsidP="00000000" w:rsidRDefault="00000000" w:rsidRPr="00000000" w14:paraId="00000085">
      <w:pPr>
        <w:pageBreakBefore w:val="0"/>
        <w:rPr>
          <w:rFonts w:ascii="Times New Roman" w:cs="Times New Roman" w:eastAsia="Times New Roman" w:hAnsi="Times New Roman"/>
          <w:sz w:val="20"/>
          <w:szCs w:val="20"/>
          <w:shd w:fill="faf9f8" w:val="clear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shd w:fill="faf9f8" w:val="clear"/>
          <w:rtl w:val="0"/>
        </w:rPr>
        <w:t xml:space="preserve">articolazione di usi e pratiche che, per</w:t>
      </w:r>
    </w:p>
    <w:p w:rsidR="00000000" w:rsidDel="00000000" w:rsidP="00000000" w:rsidRDefault="00000000" w:rsidRPr="00000000" w14:paraId="00000086">
      <w:pPr>
        <w:pageBreakBefore w:val="0"/>
        <w:rPr>
          <w:rFonts w:ascii="Times New Roman" w:cs="Times New Roman" w:eastAsia="Times New Roman" w:hAnsi="Times New Roman"/>
          <w:sz w:val="20"/>
          <w:szCs w:val="20"/>
          <w:shd w:fill="faf9f8" w:val="clear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shd w:fill="faf9f8" w:val="clear"/>
          <w:rtl w:val="0"/>
        </w:rPr>
        <w:t xml:space="preserve">loro natura la visione in pianta e lo</w:t>
      </w:r>
    </w:p>
    <w:p w:rsidR="00000000" w:rsidDel="00000000" w:rsidP="00000000" w:rsidRDefault="00000000" w:rsidRPr="00000000" w14:paraId="00000087">
      <w:pPr>
        <w:pageBreakBefore w:val="0"/>
        <w:rPr>
          <w:rFonts w:ascii="Times New Roman" w:cs="Times New Roman" w:eastAsia="Times New Roman" w:hAnsi="Times New Roman"/>
          <w:sz w:val="20"/>
          <w:szCs w:val="20"/>
          <w:shd w:fill="faf9f8" w:val="clear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shd w:fill="faf9f8" w:val="clear"/>
          <w:rtl w:val="0"/>
        </w:rPr>
        <w:t xml:space="preserve">zoning tendono invece a disgiungere</w:t>
      </w:r>
    </w:p>
    <w:p w:rsidR="00000000" w:rsidDel="00000000" w:rsidP="00000000" w:rsidRDefault="00000000" w:rsidRPr="00000000" w14:paraId="00000088">
      <w:pPr>
        <w:pageBreakBefore w:val="0"/>
        <w:rPr>
          <w:rFonts w:ascii="Times New Roman" w:cs="Times New Roman" w:eastAsia="Times New Roman" w:hAnsi="Times New Roman"/>
          <w:sz w:val="20"/>
          <w:szCs w:val="20"/>
          <w:shd w:fill="faf9f8" w:val="clear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shd w:fill="faf9f8" w:val="clear"/>
          <w:rtl w:val="0"/>
        </w:rPr>
        <w:t xml:space="preserve">e separare.”</w:t>
      </w:r>
    </w:p>
    <w:p w:rsidR="00000000" w:rsidDel="00000000" w:rsidP="00000000" w:rsidRDefault="00000000" w:rsidRPr="00000000" w14:paraId="00000089">
      <w:pPr>
        <w:pageBreakBefore w:val="0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 </w:t>
      </w:r>
    </w:p>
    <w:p w:rsidR="00000000" w:rsidDel="00000000" w:rsidP="00000000" w:rsidRDefault="00000000" w:rsidRPr="00000000" w14:paraId="0000008A">
      <w:pPr>
        <w:pageBreakBefore w:val="0"/>
        <w:rPr>
          <w:rFonts w:ascii="Times New Roman" w:cs="Times New Roman" w:eastAsia="Times New Roman" w:hAnsi="Times New Roman"/>
          <w:b w:val="1"/>
          <w:sz w:val="24"/>
          <w:szCs w:val="24"/>
          <w:shd w:fill="faf9f8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shd w:fill="faf9f8" w:val="clear"/>
          <w:rtl w:val="0"/>
        </w:rPr>
        <w:t xml:space="preserve">4_Il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shd w:fill="faf9f8" w:val="clear"/>
          <w:rtl w:val="0"/>
        </w:rPr>
        <w:t xml:space="preserve"> pensiero relativo</w:t>
      </w:r>
    </w:p>
    <w:p w:rsidR="00000000" w:rsidDel="00000000" w:rsidP="00000000" w:rsidRDefault="00000000" w:rsidRPr="00000000" w14:paraId="0000008B">
      <w:pPr>
        <w:pageBreakBefore w:val="0"/>
        <w:rPr>
          <w:rFonts w:ascii="Times New Roman" w:cs="Times New Roman" w:eastAsia="Times New Roman" w:hAnsi="Times New Roman"/>
          <w:sz w:val="20"/>
          <w:szCs w:val="20"/>
          <w:shd w:fill="faf9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pageBreakBefore w:val="0"/>
        <w:rPr>
          <w:rFonts w:ascii="Times New Roman" w:cs="Times New Roman" w:eastAsia="Times New Roman" w:hAnsi="Times New Roman"/>
          <w:b w:val="1"/>
          <w:sz w:val="20"/>
          <w:szCs w:val="20"/>
          <w:shd w:fill="faf9f8" w:val="clear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shd w:fill="faf9f8" w:val="clear"/>
          <w:rtl w:val="0"/>
        </w:rPr>
        <w:t xml:space="preserve">“Esprime la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shd w:fill="faf9f8" w:val="clear"/>
          <w:rtl w:val="0"/>
        </w:rPr>
        <w:t xml:space="preserve">predilezione per i</w:t>
      </w:r>
    </w:p>
    <w:p w:rsidR="00000000" w:rsidDel="00000000" w:rsidP="00000000" w:rsidRDefault="00000000" w:rsidRPr="00000000" w14:paraId="0000008D">
      <w:pPr>
        <w:pageBreakBefore w:val="0"/>
        <w:rPr>
          <w:rFonts w:ascii="Times New Roman" w:cs="Times New Roman" w:eastAsia="Times New Roman" w:hAnsi="Times New Roman"/>
          <w:b w:val="1"/>
          <w:sz w:val="20"/>
          <w:szCs w:val="20"/>
          <w:shd w:fill="faf9f8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shd w:fill="faf9f8" w:val="clear"/>
          <w:rtl w:val="0"/>
        </w:rPr>
        <w:t xml:space="preserve">margini, le adiacenze, i dintorni e, in</w:t>
      </w:r>
    </w:p>
    <w:p w:rsidR="00000000" w:rsidDel="00000000" w:rsidP="00000000" w:rsidRDefault="00000000" w:rsidRPr="00000000" w14:paraId="0000008E">
      <w:pPr>
        <w:pageBreakBefore w:val="0"/>
        <w:rPr>
          <w:rFonts w:ascii="Times New Roman" w:cs="Times New Roman" w:eastAsia="Times New Roman" w:hAnsi="Times New Roman"/>
          <w:b w:val="1"/>
          <w:sz w:val="20"/>
          <w:szCs w:val="20"/>
          <w:shd w:fill="faf9f8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shd w:fill="faf9f8" w:val="clear"/>
          <w:rtl w:val="0"/>
        </w:rPr>
        <w:t xml:space="preserve">linea generale, per lo ‘spazio vicino’.</w:t>
      </w:r>
    </w:p>
    <w:p w:rsidR="00000000" w:rsidDel="00000000" w:rsidP="00000000" w:rsidRDefault="00000000" w:rsidRPr="00000000" w14:paraId="0000008F">
      <w:pPr>
        <w:pageBreakBefore w:val="0"/>
        <w:rPr>
          <w:rFonts w:ascii="Times New Roman" w:cs="Times New Roman" w:eastAsia="Times New Roman" w:hAnsi="Times New Roman"/>
          <w:sz w:val="20"/>
          <w:szCs w:val="20"/>
          <w:shd w:fill="faf9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pageBreakBefore w:val="0"/>
        <w:rPr>
          <w:rFonts w:ascii="Times New Roman" w:cs="Times New Roman" w:eastAsia="Times New Roman" w:hAnsi="Times New Roman"/>
          <w:sz w:val="20"/>
          <w:szCs w:val="20"/>
          <w:shd w:fill="faf9f8" w:val="clear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shd w:fill="faf9f8" w:val="clear"/>
          <w:rtl w:val="0"/>
        </w:rPr>
        <w:t xml:space="preserve">Abituati a operare sugli spazi esterni</w:t>
      </w:r>
    </w:p>
    <w:p w:rsidR="00000000" w:rsidDel="00000000" w:rsidP="00000000" w:rsidRDefault="00000000" w:rsidRPr="00000000" w14:paraId="00000091">
      <w:pPr>
        <w:pageBreakBefore w:val="0"/>
        <w:rPr>
          <w:rFonts w:ascii="Times New Roman" w:cs="Times New Roman" w:eastAsia="Times New Roman" w:hAnsi="Times New Roman"/>
          <w:sz w:val="20"/>
          <w:szCs w:val="20"/>
          <w:shd w:fill="faf9f8" w:val="clear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shd w:fill="faf9f8" w:val="clear"/>
          <w:rtl w:val="0"/>
        </w:rPr>
        <w:t xml:space="preserve">e adiacenti agli edifici, e formatisi</w:t>
      </w:r>
    </w:p>
    <w:p w:rsidR="00000000" w:rsidDel="00000000" w:rsidP="00000000" w:rsidRDefault="00000000" w:rsidRPr="00000000" w14:paraId="00000092">
      <w:pPr>
        <w:pageBreakBefore w:val="0"/>
        <w:rPr>
          <w:rFonts w:ascii="Times New Roman" w:cs="Times New Roman" w:eastAsia="Times New Roman" w:hAnsi="Times New Roman"/>
          <w:sz w:val="20"/>
          <w:szCs w:val="20"/>
          <w:shd w:fill="faf9f8" w:val="clear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shd w:fill="faf9f8" w:val="clear"/>
          <w:rtl w:val="0"/>
        </w:rPr>
        <w:t xml:space="preserve">al recupero di quelli marginali delle</w:t>
      </w:r>
    </w:p>
    <w:p w:rsidR="00000000" w:rsidDel="00000000" w:rsidP="00000000" w:rsidRDefault="00000000" w:rsidRPr="00000000" w14:paraId="00000093">
      <w:pPr>
        <w:pageBreakBefore w:val="0"/>
        <w:rPr>
          <w:rFonts w:ascii="Times New Roman" w:cs="Times New Roman" w:eastAsia="Times New Roman" w:hAnsi="Times New Roman"/>
          <w:sz w:val="20"/>
          <w:szCs w:val="20"/>
          <w:shd w:fill="faf9f8" w:val="clear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shd w:fill="faf9f8" w:val="clear"/>
          <w:rtl w:val="0"/>
        </w:rPr>
        <w:t xml:space="preserve">periferie (trattamento paesaggistico</w:t>
      </w:r>
    </w:p>
    <w:p w:rsidR="00000000" w:rsidDel="00000000" w:rsidP="00000000" w:rsidRDefault="00000000" w:rsidRPr="00000000" w14:paraId="00000094">
      <w:pPr>
        <w:pageBreakBefore w:val="0"/>
        <w:rPr>
          <w:rFonts w:ascii="Times New Roman" w:cs="Times New Roman" w:eastAsia="Times New Roman" w:hAnsi="Times New Roman"/>
          <w:sz w:val="20"/>
          <w:szCs w:val="20"/>
          <w:shd w:fill="faf9f8" w:val="clear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shd w:fill="faf9f8" w:val="clear"/>
          <w:rtl w:val="0"/>
        </w:rPr>
        <w:t xml:space="preserve">delle infrastrutture viarie, dei</w:t>
      </w:r>
    </w:p>
    <w:p w:rsidR="00000000" w:rsidDel="00000000" w:rsidP="00000000" w:rsidRDefault="00000000" w:rsidRPr="00000000" w14:paraId="00000095">
      <w:pPr>
        <w:pageBreakBefore w:val="0"/>
        <w:rPr>
          <w:rFonts w:ascii="Times New Roman" w:cs="Times New Roman" w:eastAsia="Times New Roman" w:hAnsi="Times New Roman"/>
          <w:sz w:val="20"/>
          <w:szCs w:val="20"/>
          <w:shd w:fill="faf9f8" w:val="clear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shd w:fill="faf9f8" w:val="clear"/>
          <w:rtl w:val="0"/>
        </w:rPr>
        <w:t xml:space="preserve">terreni incolti e dei ‘non luoghi’), i</w:t>
      </w:r>
    </w:p>
    <w:p w:rsidR="00000000" w:rsidDel="00000000" w:rsidP="00000000" w:rsidRDefault="00000000" w:rsidRPr="00000000" w14:paraId="00000096">
      <w:pPr>
        <w:pageBreakBefore w:val="0"/>
        <w:rPr>
          <w:rFonts w:ascii="Times New Roman" w:cs="Times New Roman" w:eastAsia="Times New Roman" w:hAnsi="Times New Roman"/>
          <w:sz w:val="20"/>
          <w:szCs w:val="20"/>
          <w:shd w:fill="faf9f8" w:val="clear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shd w:fill="faf9f8" w:val="clear"/>
          <w:rtl w:val="0"/>
        </w:rPr>
        <w:t xml:space="preserve">paesaggisti hanno sviluppato una</w:t>
      </w:r>
    </w:p>
    <w:p w:rsidR="00000000" w:rsidDel="00000000" w:rsidP="00000000" w:rsidRDefault="00000000" w:rsidRPr="00000000" w14:paraId="00000097">
      <w:pPr>
        <w:pageBreakBefore w:val="0"/>
        <w:rPr>
          <w:rFonts w:ascii="Times New Roman" w:cs="Times New Roman" w:eastAsia="Times New Roman" w:hAnsi="Times New Roman"/>
          <w:sz w:val="20"/>
          <w:szCs w:val="20"/>
          <w:shd w:fill="faf9f8" w:val="clear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shd w:fill="faf9f8" w:val="clear"/>
          <w:rtl w:val="0"/>
        </w:rPr>
        <w:t xml:space="preserve">padronanza della natura, della</w:t>
      </w:r>
    </w:p>
    <w:p w:rsidR="00000000" w:rsidDel="00000000" w:rsidP="00000000" w:rsidRDefault="00000000" w:rsidRPr="00000000" w14:paraId="00000098">
      <w:pPr>
        <w:pageBreakBefore w:val="0"/>
        <w:rPr>
          <w:rFonts w:ascii="Times New Roman" w:cs="Times New Roman" w:eastAsia="Times New Roman" w:hAnsi="Times New Roman"/>
          <w:sz w:val="20"/>
          <w:szCs w:val="20"/>
          <w:shd w:fill="faf9f8" w:val="clear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shd w:fill="faf9f8" w:val="clear"/>
          <w:rtl w:val="0"/>
        </w:rPr>
        <w:t xml:space="preserve">transizione e del trapianto che li porta</w:t>
      </w:r>
    </w:p>
    <w:p w:rsidR="00000000" w:rsidDel="00000000" w:rsidP="00000000" w:rsidRDefault="00000000" w:rsidRPr="00000000" w14:paraId="00000099">
      <w:pPr>
        <w:pageBreakBefore w:val="0"/>
        <w:rPr>
          <w:rFonts w:ascii="Times New Roman" w:cs="Times New Roman" w:eastAsia="Times New Roman" w:hAnsi="Times New Roman"/>
          <w:sz w:val="20"/>
          <w:szCs w:val="20"/>
          <w:shd w:fill="faf9f8" w:val="clear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shd w:fill="faf9f8" w:val="clear"/>
          <w:rtl w:val="0"/>
        </w:rPr>
        <w:t xml:space="preserve">a privilegiare le relazioni rispetto</w:t>
      </w:r>
    </w:p>
    <w:p w:rsidR="00000000" w:rsidDel="00000000" w:rsidP="00000000" w:rsidRDefault="00000000" w:rsidRPr="00000000" w14:paraId="0000009A">
      <w:pPr>
        <w:pageBreakBefore w:val="0"/>
        <w:rPr>
          <w:rFonts w:ascii="Times New Roman" w:cs="Times New Roman" w:eastAsia="Times New Roman" w:hAnsi="Times New Roman"/>
          <w:sz w:val="20"/>
          <w:szCs w:val="20"/>
          <w:shd w:fill="faf9f8" w:val="clear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shd w:fill="faf9f8" w:val="clear"/>
          <w:rtl w:val="0"/>
        </w:rPr>
        <w:t xml:space="preserve">agli oggetti.</w:t>
      </w:r>
    </w:p>
    <w:p w:rsidR="00000000" w:rsidDel="00000000" w:rsidP="00000000" w:rsidRDefault="00000000" w:rsidRPr="00000000" w14:paraId="0000009B">
      <w:pPr>
        <w:pageBreakBefore w:val="0"/>
        <w:rPr>
          <w:rFonts w:ascii="Times New Roman" w:cs="Times New Roman" w:eastAsia="Times New Roman" w:hAnsi="Times New Roman"/>
          <w:sz w:val="20"/>
          <w:szCs w:val="20"/>
          <w:shd w:fill="faf9f8" w:val="clear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shd w:fill="faf9f8" w:val="clear"/>
          <w:rtl w:val="0"/>
        </w:rPr>
        <w:t xml:space="preserve"> Più che dalla perfezione</w:t>
      </w:r>
    </w:p>
    <w:p w:rsidR="00000000" w:rsidDel="00000000" w:rsidP="00000000" w:rsidRDefault="00000000" w:rsidRPr="00000000" w14:paraId="0000009C">
      <w:pPr>
        <w:pageBreakBefore w:val="0"/>
        <w:rPr>
          <w:rFonts w:ascii="Times New Roman" w:cs="Times New Roman" w:eastAsia="Times New Roman" w:hAnsi="Times New Roman"/>
          <w:sz w:val="20"/>
          <w:szCs w:val="20"/>
          <w:shd w:fill="faf9f8" w:val="clear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shd w:fill="faf9f8" w:val="clear"/>
          <w:rtl w:val="0"/>
        </w:rPr>
        <w:t xml:space="preserve">degli edifici, delle attrezzature, degli</w:t>
      </w:r>
    </w:p>
    <w:p w:rsidR="00000000" w:rsidDel="00000000" w:rsidP="00000000" w:rsidRDefault="00000000" w:rsidRPr="00000000" w14:paraId="0000009D">
      <w:pPr>
        <w:pageBreakBefore w:val="0"/>
        <w:rPr>
          <w:rFonts w:ascii="Times New Roman" w:cs="Times New Roman" w:eastAsia="Times New Roman" w:hAnsi="Times New Roman"/>
          <w:sz w:val="20"/>
          <w:szCs w:val="20"/>
          <w:shd w:fill="faf9f8" w:val="clear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shd w:fill="faf9f8" w:val="clear"/>
          <w:rtl w:val="0"/>
        </w:rPr>
        <w:t xml:space="preserve">elementi o dei diversi dispositivi che</w:t>
      </w:r>
    </w:p>
    <w:p w:rsidR="00000000" w:rsidDel="00000000" w:rsidP="00000000" w:rsidRDefault="00000000" w:rsidRPr="00000000" w14:paraId="0000009E">
      <w:pPr>
        <w:pageBreakBefore w:val="0"/>
        <w:rPr>
          <w:rFonts w:ascii="Times New Roman" w:cs="Times New Roman" w:eastAsia="Times New Roman" w:hAnsi="Times New Roman"/>
          <w:sz w:val="20"/>
          <w:szCs w:val="20"/>
          <w:shd w:fill="faf9f8" w:val="clear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shd w:fill="faf9f8" w:val="clear"/>
          <w:rtl w:val="0"/>
        </w:rPr>
        <w:t xml:space="preserve">lo occupano,</w:t>
      </w:r>
    </w:p>
    <w:p w:rsidR="00000000" w:rsidDel="00000000" w:rsidP="00000000" w:rsidRDefault="00000000" w:rsidRPr="00000000" w14:paraId="0000009F">
      <w:pPr>
        <w:pageBreakBefore w:val="0"/>
        <w:rPr>
          <w:rFonts w:ascii="Times New Roman" w:cs="Times New Roman" w:eastAsia="Times New Roman" w:hAnsi="Times New Roman"/>
          <w:b w:val="1"/>
          <w:sz w:val="20"/>
          <w:szCs w:val="20"/>
          <w:shd w:fill="faf9f8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shd w:fill="faf9f8" w:val="clear"/>
          <w:rtl w:val="0"/>
        </w:rPr>
        <w:t xml:space="preserve">la qualità dello spazio</w:t>
      </w:r>
    </w:p>
    <w:p w:rsidR="00000000" w:rsidDel="00000000" w:rsidP="00000000" w:rsidRDefault="00000000" w:rsidRPr="00000000" w14:paraId="000000A0">
      <w:pPr>
        <w:pageBreakBefore w:val="0"/>
        <w:rPr>
          <w:rFonts w:ascii="Times New Roman" w:cs="Times New Roman" w:eastAsia="Times New Roman" w:hAnsi="Times New Roman"/>
          <w:b w:val="1"/>
          <w:sz w:val="20"/>
          <w:szCs w:val="20"/>
          <w:shd w:fill="faf9f8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shd w:fill="faf9f8" w:val="clear"/>
          <w:rtl w:val="0"/>
        </w:rPr>
        <w:t xml:space="preserve">pubblico dipenderebbe in realtà</w:t>
      </w:r>
    </w:p>
    <w:p w:rsidR="00000000" w:rsidDel="00000000" w:rsidP="00000000" w:rsidRDefault="00000000" w:rsidRPr="00000000" w14:paraId="000000A1">
      <w:pPr>
        <w:pageBreakBefore w:val="0"/>
        <w:rPr>
          <w:rFonts w:ascii="Times New Roman" w:cs="Times New Roman" w:eastAsia="Times New Roman" w:hAnsi="Times New Roman"/>
          <w:b w:val="1"/>
          <w:sz w:val="20"/>
          <w:szCs w:val="20"/>
          <w:shd w:fill="faf9f8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shd w:fill="faf9f8" w:val="clear"/>
          <w:rtl w:val="0"/>
        </w:rPr>
        <w:t xml:space="preserve">da quella dei rapporti instaurati tra</w:t>
      </w:r>
    </w:p>
    <w:p w:rsidR="00000000" w:rsidDel="00000000" w:rsidP="00000000" w:rsidRDefault="00000000" w:rsidRPr="00000000" w14:paraId="000000A2">
      <w:pPr>
        <w:pageBreakBefore w:val="0"/>
        <w:rPr>
          <w:rFonts w:ascii="Times New Roman" w:cs="Times New Roman" w:eastAsia="Times New Roman" w:hAnsi="Times New Roman"/>
          <w:b w:val="1"/>
          <w:sz w:val="20"/>
          <w:szCs w:val="20"/>
          <w:shd w:fill="faf9f8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shd w:fill="faf9f8" w:val="clear"/>
          <w:rtl w:val="0"/>
        </w:rPr>
        <w:t xml:space="preserve">essi: transizioni, sequenze, relazioni</w:t>
      </w:r>
    </w:p>
    <w:p w:rsidR="00000000" w:rsidDel="00000000" w:rsidP="00000000" w:rsidRDefault="00000000" w:rsidRPr="00000000" w14:paraId="000000A3">
      <w:pPr>
        <w:pageBreakBefore w:val="0"/>
        <w:rPr>
          <w:rFonts w:ascii="Times New Roman" w:cs="Times New Roman" w:eastAsia="Times New Roman" w:hAnsi="Times New Roman"/>
          <w:b w:val="1"/>
          <w:sz w:val="20"/>
          <w:szCs w:val="20"/>
          <w:shd w:fill="faf9f8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shd w:fill="faf9f8" w:val="clear"/>
          <w:rtl w:val="0"/>
        </w:rPr>
        <w:t xml:space="preserve">visive, ‘captazione calcolata delle</w:t>
      </w:r>
    </w:p>
    <w:p w:rsidR="00000000" w:rsidDel="00000000" w:rsidP="00000000" w:rsidRDefault="00000000" w:rsidRPr="00000000" w14:paraId="000000A4">
      <w:pPr>
        <w:pageBreakBefore w:val="0"/>
        <w:rPr>
          <w:rFonts w:ascii="Times New Roman" w:cs="Times New Roman" w:eastAsia="Times New Roman" w:hAnsi="Times New Roman"/>
          <w:b w:val="1"/>
          <w:sz w:val="20"/>
          <w:szCs w:val="20"/>
          <w:u w:val="single"/>
          <w:shd w:fill="faf9f8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shd w:fill="faf9f8" w:val="clear"/>
          <w:rtl w:val="0"/>
        </w:rPr>
        <w:t xml:space="preserve">aree limitrofe’, poiché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u w:val="single"/>
          <w:shd w:fill="faf9f8" w:val="clear"/>
          <w:rtl w:val="0"/>
        </w:rPr>
        <w:t xml:space="preserve"> è il complesso</w:t>
      </w:r>
    </w:p>
    <w:p w:rsidR="00000000" w:rsidDel="00000000" w:rsidP="00000000" w:rsidRDefault="00000000" w:rsidRPr="00000000" w14:paraId="000000A5">
      <w:pPr>
        <w:pageBreakBefore w:val="0"/>
        <w:rPr>
          <w:rFonts w:ascii="Times New Roman" w:cs="Times New Roman" w:eastAsia="Times New Roman" w:hAnsi="Times New Roman"/>
          <w:b w:val="1"/>
          <w:sz w:val="20"/>
          <w:szCs w:val="20"/>
          <w:u w:val="single"/>
          <w:shd w:fill="faf9f8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u w:val="single"/>
          <w:shd w:fill="faf9f8" w:val="clear"/>
          <w:rtl w:val="0"/>
        </w:rPr>
        <w:t xml:space="preserve">di queste articolazioni a produrre la</w:t>
      </w:r>
    </w:p>
    <w:p w:rsidR="00000000" w:rsidDel="00000000" w:rsidP="00000000" w:rsidRDefault="00000000" w:rsidRPr="00000000" w14:paraId="000000A6">
      <w:pPr>
        <w:pageBreakBefore w:val="0"/>
        <w:rPr>
          <w:rFonts w:ascii="Times New Roman" w:cs="Times New Roman" w:eastAsia="Times New Roman" w:hAnsi="Times New Roman"/>
          <w:b w:val="1"/>
          <w:sz w:val="20"/>
          <w:szCs w:val="20"/>
          <w:u w:val="single"/>
          <w:shd w:fill="faf9f8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u w:val="single"/>
          <w:shd w:fill="faf9f8" w:val="clear"/>
          <w:rtl w:val="0"/>
        </w:rPr>
        <w:t xml:space="preserve">messa in scena del sito stesso</w:t>
      </w:r>
    </w:p>
    <w:p w:rsidR="00000000" w:rsidDel="00000000" w:rsidP="00000000" w:rsidRDefault="00000000" w:rsidRPr="00000000" w14:paraId="000000A7">
      <w:pPr>
        <w:pageBreakBefore w:val="0"/>
        <w:rPr>
          <w:rFonts w:ascii="Times New Roman" w:cs="Times New Roman" w:eastAsia="Times New Roman" w:hAnsi="Times New Roman"/>
          <w:sz w:val="20"/>
          <w:szCs w:val="20"/>
          <w:u w:val="single"/>
          <w:shd w:fill="faf9f8" w:val="clear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u w:val="single"/>
          <w:shd w:fill="faf9f8" w:val="clear"/>
          <w:rtl w:val="0"/>
        </w:rPr>
        <w:t xml:space="preserve">.”</w:t>
      </w:r>
    </w:p>
    <w:p w:rsidR="00000000" w:rsidDel="00000000" w:rsidP="00000000" w:rsidRDefault="00000000" w:rsidRPr="00000000" w14:paraId="000000A8">
      <w:pPr>
        <w:pageBreakBefore w:val="0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pageBreakBefore w:val="0"/>
        <w:rPr/>
      </w:pPr>
      <w:r w:rsidDel="00000000" w:rsidR="00000000" w:rsidRPr="00000000">
        <w:rPr>
          <w:rtl w:val="0"/>
        </w:rPr>
        <w:t xml:space="preserve">Esprime la predilezione per i margini, le adiacenza e lo spazio vicino frutto dei processi di abbandono e dismissione. Possibilità di </w:t>
      </w:r>
      <w:r w:rsidDel="00000000" w:rsidR="00000000" w:rsidRPr="00000000">
        <w:rPr>
          <w:b w:val="1"/>
          <w:rtl w:val="0"/>
        </w:rPr>
        <w:t xml:space="preserve">rifunzionalizzarli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e creare nuove relazioni con gli spazi urbani che permangono. </w:t>
      </w:r>
    </w:p>
    <w:p w:rsidR="00000000" w:rsidDel="00000000" w:rsidP="00000000" w:rsidRDefault="00000000" w:rsidRPr="00000000" w14:paraId="000000AA">
      <w:pPr>
        <w:pageBreakBefore w:val="0"/>
        <w:rPr>
          <w:b w:val="1"/>
        </w:rPr>
      </w:pPr>
      <w:r w:rsidDel="00000000" w:rsidR="00000000" w:rsidRPr="00000000">
        <w:rPr>
          <w:rtl w:val="0"/>
        </w:rPr>
        <w:t xml:space="preserve">La relazione spaziale e percettiva con lo spazio urbano viene riconsegnata agli spazi residuali -&gt; </w:t>
      </w:r>
      <w:r w:rsidDel="00000000" w:rsidR="00000000" w:rsidRPr="00000000">
        <w:rPr>
          <w:b w:val="1"/>
          <w:rtl w:val="0"/>
        </w:rPr>
        <w:t xml:space="preserve">recuperare relazioni con il contesto </w:t>
      </w:r>
    </w:p>
    <w:p w:rsidR="00000000" w:rsidDel="00000000" w:rsidP="00000000" w:rsidRDefault="00000000" w:rsidRPr="00000000" w14:paraId="000000AB">
      <w:pPr>
        <w:pageBreakBefore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pageBreakBefore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pageBreakBefore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Michel Desvigne, Christine Dalnoky, Parco sulle rive del </w:t>
      </w:r>
      <w:r w:rsidDel="00000000" w:rsidR="00000000" w:rsidRPr="00000000">
        <w:rPr>
          <w:b w:val="1"/>
          <w:rtl w:val="0"/>
        </w:rPr>
        <w:t xml:space="preserve">Théols, Issoudun</w:t>
      </w:r>
      <w:r w:rsidDel="00000000" w:rsidR="00000000" w:rsidRPr="00000000">
        <w:rPr>
          <w:b w:val="1"/>
          <w:rtl w:val="0"/>
        </w:rPr>
        <w:t xml:space="preserve">, Francia, 1992-1994</w:t>
      </w:r>
    </w:p>
    <w:p w:rsidR="00000000" w:rsidDel="00000000" w:rsidP="00000000" w:rsidRDefault="00000000" w:rsidRPr="00000000" w14:paraId="000000AE">
      <w:pPr>
        <w:pageBreakBefore w:val="0"/>
        <w:rPr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194263</wp:posOffset>
            </wp:positionV>
            <wp:extent cx="3376613" cy="1905613"/>
            <wp:effectExtent b="0" l="0" r="0" t="0"/>
            <wp:wrapSquare wrapText="bothSides" distB="114300" distT="11430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16125" l="16445" r="50000" t="50147"/>
                    <a:stretch>
                      <a:fillRect/>
                    </a:stretch>
                  </pic:blipFill>
                  <pic:spPr>
                    <a:xfrm>
                      <a:off x="0" y="0"/>
                      <a:ext cx="3376613" cy="19056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F">
      <w:pPr>
        <w:pageBreakBefore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pageBreakBefore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pageBreakBefore w:val="0"/>
        <w:rPr/>
      </w:pPr>
      <w:r w:rsidDel="00000000" w:rsidR="00000000" w:rsidRPr="00000000">
        <w:rPr>
          <w:rtl w:val="0"/>
        </w:rPr>
        <w:t xml:space="preserve">Pianificare territorio agricolo per dare una regola all’espansione urbana. </w:t>
      </w:r>
    </w:p>
    <w:p w:rsidR="00000000" w:rsidDel="00000000" w:rsidP="00000000" w:rsidRDefault="00000000" w:rsidRPr="00000000" w14:paraId="000000B2">
      <w:pPr>
        <w:pageBreakBefore w:val="0"/>
        <w:rPr/>
      </w:pPr>
      <w:r w:rsidDel="00000000" w:rsidR="00000000" w:rsidRPr="00000000">
        <w:rPr>
          <w:rtl w:val="0"/>
        </w:rPr>
        <w:t xml:space="preserve">Costruire un parco. </w:t>
      </w:r>
    </w:p>
    <w:p w:rsidR="00000000" w:rsidDel="00000000" w:rsidP="00000000" w:rsidRDefault="00000000" w:rsidRPr="00000000" w14:paraId="000000B3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pageBreakBefore w:val="0"/>
        <w:rPr/>
      </w:pPr>
      <w:r w:rsidDel="00000000" w:rsidR="00000000" w:rsidRPr="00000000">
        <w:rPr>
          <w:b w:val="1"/>
          <w:rtl w:val="0"/>
        </w:rPr>
        <w:t xml:space="preserve">Tour Blanche</w:t>
      </w:r>
      <w:r w:rsidDel="00000000" w:rsidR="00000000" w:rsidRPr="00000000">
        <w:rPr>
          <w:rtl w:val="0"/>
        </w:rPr>
        <w:t xml:space="preserve">: relazione percettiva fondamentale per la progettazione del parco</w:t>
      </w:r>
    </w:p>
    <w:p w:rsidR="00000000" w:rsidDel="00000000" w:rsidP="00000000" w:rsidRDefault="00000000" w:rsidRPr="00000000" w14:paraId="000000B5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pageBreakBefore w:val="0"/>
        <w:rPr/>
      </w:pPr>
      <w:r w:rsidDel="00000000" w:rsidR="00000000" w:rsidRPr="00000000">
        <w:rPr>
          <w:rtl w:val="0"/>
        </w:rPr>
        <w:t xml:space="preserve">Il progetto </w:t>
      </w:r>
      <w:r w:rsidDel="00000000" w:rsidR="00000000" w:rsidRPr="00000000">
        <w:rPr>
          <w:b w:val="1"/>
          <w:rtl w:val="0"/>
        </w:rPr>
        <w:t xml:space="preserve">ricalca i tracciati dei campi </w:t>
      </w:r>
      <w:r w:rsidDel="00000000" w:rsidR="00000000" w:rsidRPr="00000000">
        <w:rPr>
          <w:rtl w:val="0"/>
        </w:rPr>
        <w:t xml:space="preserve">che servono a lui per creare nuove relazioni: si vuole ricucire sponda sud e nord (centro storico)</w:t>
      </w:r>
    </w:p>
    <w:p w:rsidR="00000000" w:rsidDel="00000000" w:rsidP="00000000" w:rsidRDefault="00000000" w:rsidRPr="00000000" w14:paraId="000000B7">
      <w:pPr>
        <w:pageBreakBefore w:val="0"/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rilievo della traccia non è oggettivo ma è sempre relativo al progetto</w:t>
      </w:r>
    </w:p>
    <w:p w:rsidR="00000000" w:rsidDel="00000000" w:rsidP="00000000" w:rsidRDefault="00000000" w:rsidRPr="00000000" w14:paraId="000000B8">
      <w:pPr>
        <w:pageBreakBefore w:val="0"/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mettere in comunicazione fisica e percettiva le due sponde</w:t>
      </w:r>
    </w:p>
    <w:p w:rsidR="00000000" w:rsidDel="00000000" w:rsidP="00000000" w:rsidRDefault="00000000" w:rsidRPr="00000000" w14:paraId="000000B9">
      <w:pPr>
        <w:pageBreakBefore w:val="0"/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direzionalità dettata dalla presenza della torre -&gt;</w:t>
      </w:r>
      <w:r w:rsidDel="00000000" w:rsidR="00000000" w:rsidRPr="00000000">
        <w:rPr>
          <w:b w:val="1"/>
          <w:rtl w:val="0"/>
        </w:rPr>
        <w:t xml:space="preserve"> i campi vengono direzionati al fine di selezionare la relazione percettiva prediletta</w:t>
      </w:r>
    </w:p>
    <w:p w:rsidR="00000000" w:rsidDel="00000000" w:rsidP="00000000" w:rsidRDefault="00000000" w:rsidRPr="00000000" w14:paraId="000000BA">
      <w:pPr>
        <w:pageBreakBefore w:val="0"/>
        <w:ind w:left="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Michel Desvigne, Giardino dell’Ile Seguin, 2010</w:t>
      </w:r>
    </w:p>
    <w:p w:rsidR="00000000" w:rsidDel="00000000" w:rsidP="00000000" w:rsidRDefault="00000000" w:rsidRPr="00000000" w14:paraId="000000BB">
      <w:pPr>
        <w:pageBreakBefore w:val="0"/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pageBreakBefore w:val="0"/>
        <w:ind w:left="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Progetto in un contesto post-industriale</w:t>
      </w:r>
    </w:p>
    <w:p w:rsidR="00000000" w:rsidDel="00000000" w:rsidP="00000000" w:rsidRDefault="00000000" w:rsidRPr="00000000" w14:paraId="000000BD">
      <w:pPr>
        <w:pageBreakBefore w:val="0"/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tracce dei manufatti industriali passati</w:t>
      </w:r>
    </w:p>
    <w:p w:rsidR="00000000" w:rsidDel="00000000" w:rsidP="00000000" w:rsidRDefault="00000000" w:rsidRPr="00000000" w14:paraId="000000BE">
      <w:pPr>
        <w:pageBreakBefore w:val="0"/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basamento di cemento -&gt; vegetale che si insedia nel cemento -&gt; azione che ispira la strategia progettuale</w:t>
      </w:r>
    </w:p>
    <w:p w:rsidR="00000000" w:rsidDel="00000000" w:rsidP="00000000" w:rsidRDefault="00000000" w:rsidRPr="00000000" w14:paraId="000000BF">
      <w:pPr>
        <w:pageBreakBefore w:val="0"/>
        <w:ind w:left="0" w:firstLine="0"/>
        <w:rPr/>
      </w:pPr>
      <w:r w:rsidDel="00000000" w:rsidR="00000000" w:rsidRPr="00000000">
        <w:rPr>
          <w:rtl w:val="0"/>
        </w:rPr>
        <w:t xml:space="preserve">-&gt; le impronte dei manufatti divengono aiuole che, a profondità differenti, accolgono la vegetazione </w:t>
      </w:r>
    </w:p>
    <w:p w:rsidR="00000000" w:rsidDel="00000000" w:rsidP="00000000" w:rsidRDefault="00000000" w:rsidRPr="00000000" w14:paraId="000000C0">
      <w:pPr>
        <w:pageBreakBefore w:val="0"/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4229297" cy="2917887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20414" l="7142" r="50000" t="27091"/>
                    <a:stretch>
                      <a:fillRect/>
                    </a:stretch>
                  </pic:blipFill>
                  <pic:spPr>
                    <a:xfrm>
                      <a:off x="0" y="0"/>
                      <a:ext cx="4229297" cy="29178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pageBreakBefore w:val="0"/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pageBreakBefore w:val="0"/>
        <w:ind w:left="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Bernard Huet, Marylene Ferrand, Jean-Pierre Feugas, Bernard Le Roy (architetti).Yan Le Caisne, Philippe Rauguin (paesaggisti), Parco di Bercy,1993-95 </w:t>
      </w:r>
    </w:p>
    <w:p w:rsidR="00000000" w:rsidDel="00000000" w:rsidP="00000000" w:rsidRDefault="00000000" w:rsidRPr="00000000" w14:paraId="000000C3">
      <w:pPr>
        <w:pageBreakBefore w:val="0"/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pageBreakBefore w:val="0"/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mappa del giardino del castello della famiglia </w:t>
      </w:r>
      <w:r w:rsidDel="00000000" w:rsidR="00000000" w:rsidRPr="00000000">
        <w:rPr>
          <w:rtl w:val="0"/>
        </w:rPr>
        <w:t xml:space="preserve">Malon</w:t>
      </w:r>
      <w:r w:rsidDel="00000000" w:rsidR="00000000" w:rsidRPr="00000000">
        <w:rPr>
          <w:rtl w:val="0"/>
        </w:rPr>
        <w:t xml:space="preserve"> de Bercy (XVIII sec.)</w:t>
      </w:r>
    </w:p>
    <w:p w:rsidR="00000000" w:rsidDel="00000000" w:rsidP="00000000" w:rsidRDefault="00000000" w:rsidRPr="00000000" w14:paraId="000000C5">
      <w:pPr>
        <w:pageBreakBefore w:val="0"/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 partire dal XIX sec. lo stoccaggio dei vini che arrivavano dalla Senna si è sviluppato nel porto della Rapée, appena davanti l'ingresso di Parigi.</w:t>
      </w:r>
    </w:p>
    <w:p w:rsidR="00000000" w:rsidDel="00000000" w:rsidP="00000000" w:rsidRDefault="00000000" w:rsidRPr="00000000" w14:paraId="000000C6">
      <w:pPr>
        <w:pageBreakBefore w:val="0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pageBreakBefore w:val="0"/>
        <w:ind w:left="0" w:firstLine="0"/>
        <w:rPr/>
      </w:pPr>
      <w:r w:rsidDel="00000000" w:rsidR="00000000" w:rsidRPr="00000000">
        <w:rPr>
          <w:rtl w:val="0"/>
        </w:rPr>
        <w:t xml:space="preserve"> Il deposito ufficiale della città è stato costruito a Bercy a partire dal 1878 sul piano di </w:t>
      </w:r>
      <w:r w:rsidDel="00000000" w:rsidR="00000000" w:rsidRPr="00000000">
        <w:rPr>
          <w:rtl w:val="0"/>
        </w:rPr>
        <w:t xml:space="preserve">Violet</w:t>
      </w:r>
      <w:r w:rsidDel="00000000" w:rsidR="00000000" w:rsidRPr="00000000">
        <w:rPr>
          <w:rtl w:val="0"/>
        </w:rPr>
        <w:t xml:space="preserve">-Le-Duc. (Il sito nel 1895)</w:t>
      </w:r>
    </w:p>
    <w:p w:rsidR="00000000" w:rsidDel="00000000" w:rsidP="00000000" w:rsidRDefault="00000000" w:rsidRPr="00000000" w14:paraId="000000C8">
      <w:pPr>
        <w:pageBreakBefore w:val="0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pageBreakBefore w:val="0"/>
        <w:ind w:left="0" w:firstLine="0"/>
        <w:rPr/>
      </w:pPr>
      <w:r w:rsidDel="00000000" w:rsidR="00000000" w:rsidRPr="00000000">
        <w:rPr>
          <w:rtl w:val="0"/>
        </w:rPr>
        <w:t xml:space="preserve">-&gt; rilievo tracciati del passato per definire le geometrie del parco di Bercy e costruzione di un nuovo ordine</w:t>
      </w:r>
    </w:p>
    <w:p w:rsidR="00000000" w:rsidDel="00000000" w:rsidP="00000000" w:rsidRDefault="00000000" w:rsidRPr="00000000" w14:paraId="000000CA">
      <w:pPr>
        <w:pageBreakBefore w:val="0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pageBreakBefore w:val="0"/>
        <w:ind w:left="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Dominique Perrault, Parco Unimetal, Caen, Francia, 1994-1997 </w:t>
      </w:r>
    </w:p>
    <w:p w:rsidR="00000000" w:rsidDel="00000000" w:rsidP="00000000" w:rsidRDefault="00000000" w:rsidRPr="00000000" w14:paraId="000000CC">
      <w:pPr>
        <w:pageBreakBefore w:val="0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pageBreakBefore w:val="0"/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tabula rasa</w:t>
      </w:r>
    </w:p>
    <w:p w:rsidR="00000000" w:rsidDel="00000000" w:rsidP="00000000" w:rsidRDefault="00000000" w:rsidRPr="00000000" w14:paraId="000000CE">
      <w:pPr>
        <w:pageBreakBefore w:val="0"/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passato industriale dell’area (Unimetal)</w:t>
      </w:r>
    </w:p>
    <w:p w:rsidR="00000000" w:rsidDel="00000000" w:rsidP="00000000" w:rsidRDefault="00000000" w:rsidRPr="00000000" w14:paraId="000000CF">
      <w:pPr>
        <w:pageBreakBefore w:val="0"/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costruzione griglia stereometrica che </w:t>
      </w:r>
      <w:r w:rsidDel="00000000" w:rsidR="00000000" w:rsidRPr="00000000">
        <w:rPr>
          <w:rtl w:val="0"/>
        </w:rPr>
        <w:t xml:space="preserve">riconfigura</w:t>
      </w:r>
      <w:r w:rsidDel="00000000" w:rsidR="00000000" w:rsidRPr="00000000">
        <w:rPr>
          <w:rtl w:val="0"/>
        </w:rPr>
        <w:t xml:space="preserve"> l’ordine del territorio completamente -&gt; griglia che consente grande flessibilità nell’accogliere funzioni diverse e consente di definire infrastrutture e vuoti </w:t>
      </w:r>
    </w:p>
    <w:p w:rsidR="00000000" w:rsidDel="00000000" w:rsidP="00000000" w:rsidRDefault="00000000" w:rsidRPr="00000000" w14:paraId="000000D0">
      <w:pPr>
        <w:pageBreakBefore w:val="0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pageBreakBefore w:val="0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pageBreakBefore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Christine Dalnoky, Michel Desvigne</w:t>
      </w:r>
    </w:p>
    <w:p w:rsidR="00000000" w:rsidDel="00000000" w:rsidP="00000000" w:rsidRDefault="00000000" w:rsidRPr="00000000" w14:paraId="000000D3">
      <w:pPr>
        <w:pageBreakBefore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Fabbriche Thompson, Guyancourt, 1992</w:t>
      </w:r>
    </w:p>
    <w:p w:rsidR="00000000" w:rsidDel="00000000" w:rsidP="00000000" w:rsidRDefault="00000000" w:rsidRPr="00000000" w14:paraId="000000D4">
      <w:pPr>
        <w:pageBreakBefore w:val="0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pageBreakBefore w:val="0"/>
        <w:numPr>
          <w:ilvl w:val="0"/>
          <w:numId w:val="4"/>
        </w:numPr>
        <w:ind w:left="720" w:hanging="360"/>
        <w:rPr/>
      </w:pPr>
      <w:r w:rsidDel="00000000" w:rsidR="00000000" w:rsidRPr="00000000">
        <w:rPr>
          <w:rtl w:val="0"/>
        </w:rPr>
        <w:t xml:space="preserve">infrastrutture delle aree dei parcheggi </w:t>
      </w:r>
    </w:p>
    <w:p w:rsidR="00000000" w:rsidDel="00000000" w:rsidP="00000000" w:rsidRDefault="00000000" w:rsidRPr="00000000" w14:paraId="000000D6">
      <w:pPr>
        <w:numPr>
          <w:ilvl w:val="0"/>
          <w:numId w:val="4"/>
        </w:numPr>
        <w:ind w:left="720" w:hanging="360"/>
        <w:rPr/>
      </w:pPr>
      <w:r w:rsidDel="00000000" w:rsidR="00000000" w:rsidRPr="00000000">
        <w:rPr>
          <w:rtl w:val="0"/>
        </w:rPr>
        <w:t xml:space="preserve">fossi paralleli che misurano le dimensioni dei parcheggi, consentono il drenaggio e accolgono la vegetazione</w:t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it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