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b w:val="1"/>
        </w:rPr>
      </w:pPr>
      <w:r w:rsidDel="00000000" w:rsidR="00000000" w:rsidRPr="00000000">
        <w:rPr>
          <w:b w:val="1"/>
          <w:rtl w:val="0"/>
        </w:rPr>
        <w:t xml:space="preserve">I FILARI </w:t>
      </w:r>
    </w:p>
    <w:p w:rsidR="00000000" w:rsidDel="00000000" w:rsidP="00000000" w:rsidRDefault="00000000" w:rsidRPr="00000000" w14:paraId="00000002">
      <w:pPr>
        <w:pageBreakBefore w:val="0"/>
        <w:rPr/>
      </w:pPr>
      <w:r w:rsidDel="00000000" w:rsidR="00000000" w:rsidRPr="00000000">
        <w:rPr>
          <w:rtl w:val="0"/>
        </w:rPr>
      </w:r>
    </w:p>
    <w:p w:rsidR="00000000" w:rsidDel="00000000" w:rsidP="00000000" w:rsidRDefault="00000000" w:rsidRPr="00000000" w14:paraId="00000003">
      <w:pPr>
        <w:pageBreakBefore w:val="0"/>
        <w:rPr/>
      </w:pPr>
      <w:r w:rsidDel="00000000" w:rsidR="00000000" w:rsidRPr="00000000">
        <w:rPr>
          <w:b w:val="1"/>
          <w:rtl w:val="0"/>
        </w:rPr>
        <w:t xml:space="preserve">Linneo (1707-1778)</w:t>
      </w:r>
      <w:r w:rsidDel="00000000" w:rsidR="00000000" w:rsidRPr="00000000">
        <w:rPr>
          <w:rtl w:val="0"/>
        </w:rPr>
        <w:t xml:space="preserve"> Fu il primo teorico della biologia sistematica sia animale che vegetale </w:t>
      </w:r>
    </w:p>
    <w:p w:rsidR="00000000" w:rsidDel="00000000" w:rsidP="00000000" w:rsidRDefault="00000000" w:rsidRPr="00000000" w14:paraId="00000004">
      <w:pPr>
        <w:pageBreakBefore w:val="0"/>
        <w:numPr>
          <w:ilvl w:val="0"/>
          <w:numId w:val="2"/>
        </w:numPr>
        <w:ind w:left="720" w:hanging="360"/>
        <w:rPr>
          <w:u w:val="none"/>
        </w:rPr>
      </w:pPr>
      <w:r w:rsidDel="00000000" w:rsidR="00000000" w:rsidRPr="00000000">
        <w:rPr>
          <w:rtl w:val="0"/>
        </w:rPr>
        <w:t xml:space="preserve">il suo sistema di classificazione è strutturato secondo uno schema gerarchico, diviso e </w:t>
      </w:r>
      <w:r w:rsidDel="00000000" w:rsidR="00000000" w:rsidRPr="00000000">
        <w:rPr>
          <w:rtl w:val="0"/>
        </w:rPr>
        <w:t xml:space="preserve">monotetico</w:t>
      </w:r>
      <w:r w:rsidDel="00000000" w:rsidR="00000000" w:rsidRPr="00000000">
        <w:rPr>
          <w:rtl w:val="0"/>
        </w:rPr>
        <w:t xml:space="preserve"> in quanto ogni suddivisione è basata su un unico carattere </w:t>
      </w:r>
    </w:p>
    <w:p w:rsidR="00000000" w:rsidDel="00000000" w:rsidP="00000000" w:rsidRDefault="00000000" w:rsidRPr="00000000" w14:paraId="00000005">
      <w:pPr>
        <w:pageBreakBefore w:val="0"/>
        <w:numPr>
          <w:ilvl w:val="0"/>
          <w:numId w:val="1"/>
        </w:numPr>
        <w:ind w:left="720" w:hanging="360"/>
        <w:rPr>
          <w:u w:val="none"/>
        </w:rPr>
      </w:pPr>
      <w:r w:rsidDel="00000000" w:rsidR="00000000" w:rsidRPr="00000000">
        <w:rPr>
          <w:rtl w:val="0"/>
        </w:rPr>
        <w:t xml:space="preserve">sistema tassonomico considerato “artificiale” in quanto si basa su un solo carattere morfologico: parte sessuata del fiore </w:t>
      </w:r>
    </w:p>
    <w:p w:rsidR="00000000" w:rsidDel="00000000" w:rsidP="00000000" w:rsidRDefault="00000000" w:rsidRPr="00000000" w14:paraId="00000006">
      <w:pPr>
        <w:pageBreakBefore w:val="0"/>
        <w:numPr>
          <w:ilvl w:val="0"/>
          <w:numId w:val="1"/>
        </w:numPr>
        <w:ind w:left="720" w:hanging="360"/>
        <w:rPr>
          <w:u w:val="none"/>
        </w:rPr>
      </w:pPr>
      <w:r w:rsidDel="00000000" w:rsidR="00000000" w:rsidRPr="00000000">
        <w:rPr>
          <w:rtl w:val="0"/>
        </w:rPr>
        <w:t xml:space="preserve">invenzione del binomio</w:t>
      </w:r>
    </w:p>
    <w:p w:rsidR="00000000" w:rsidDel="00000000" w:rsidP="00000000" w:rsidRDefault="00000000" w:rsidRPr="00000000" w14:paraId="00000007">
      <w:pPr>
        <w:pageBreakBefore w:val="0"/>
        <w:rPr/>
      </w:pPr>
      <w:r w:rsidDel="00000000" w:rsidR="00000000" w:rsidRPr="00000000">
        <w:rPr>
          <w:rtl w:val="0"/>
        </w:rPr>
      </w:r>
    </w:p>
    <w:p w:rsidR="00000000" w:rsidDel="00000000" w:rsidP="00000000" w:rsidRDefault="00000000" w:rsidRPr="00000000" w14:paraId="00000008">
      <w:pPr>
        <w:pageBreakBefore w:val="0"/>
        <w:rPr/>
      </w:pPr>
      <w:r w:rsidDel="00000000" w:rsidR="00000000" w:rsidRPr="00000000">
        <w:rPr/>
        <w:drawing>
          <wp:inline distB="114300" distT="114300" distL="114300" distR="114300">
            <wp:extent cx="4776788" cy="3359499"/>
            <wp:effectExtent b="0" l="0" r="0" t="0"/>
            <wp:docPr id="14" name="image8.png"/>
            <a:graphic>
              <a:graphicData uri="http://schemas.openxmlformats.org/drawingml/2006/picture">
                <pic:pic>
                  <pic:nvPicPr>
                    <pic:cNvPr id="0" name="image8.png"/>
                    <pic:cNvPicPr preferRelativeResize="0"/>
                  </pic:nvPicPr>
                  <pic:blipFill>
                    <a:blip r:embed="rId6"/>
                    <a:srcRect b="10762" l="51661" r="2990" t="32579"/>
                    <a:stretch>
                      <a:fillRect/>
                    </a:stretch>
                  </pic:blipFill>
                  <pic:spPr>
                    <a:xfrm>
                      <a:off x="0" y="0"/>
                      <a:ext cx="4776788" cy="3359499"/>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pageBreakBefore w:val="0"/>
        <w:rPr/>
      </w:pPr>
      <w:r w:rsidDel="00000000" w:rsidR="00000000" w:rsidRPr="00000000">
        <w:rPr>
          <w:rtl w:val="0"/>
        </w:rPr>
      </w:r>
    </w:p>
    <w:p w:rsidR="00000000" w:rsidDel="00000000" w:rsidP="00000000" w:rsidRDefault="00000000" w:rsidRPr="00000000" w14:paraId="0000000A">
      <w:pPr>
        <w:pageBreakBefore w:val="0"/>
        <w:rPr>
          <w:b w:val="1"/>
        </w:rPr>
      </w:pPr>
      <w:r w:rsidDel="00000000" w:rsidR="00000000" w:rsidRPr="00000000">
        <w:rPr>
          <w:b w:val="1"/>
          <w:rtl w:val="0"/>
        </w:rPr>
        <w:t xml:space="preserve">Alexander Von Humboldt (1769-1859) geografo, naturalista, botanico </w:t>
      </w:r>
    </w:p>
    <w:p w:rsidR="00000000" w:rsidDel="00000000" w:rsidP="00000000" w:rsidRDefault="00000000" w:rsidRPr="00000000" w14:paraId="0000000B">
      <w:pPr>
        <w:pageBreakBefore w:val="0"/>
        <w:rPr/>
      </w:pPr>
      <w:r w:rsidDel="00000000" w:rsidR="00000000" w:rsidRPr="00000000">
        <w:rPr>
          <w:rtl w:val="0"/>
        </w:rPr>
      </w:r>
    </w:p>
    <w:p w:rsidR="00000000" w:rsidDel="00000000" w:rsidP="00000000" w:rsidRDefault="00000000" w:rsidRPr="00000000" w14:paraId="0000000C">
      <w:pPr>
        <w:pageBreakBefore w:val="0"/>
        <w:rPr/>
      </w:pPr>
      <w:r w:rsidDel="00000000" w:rsidR="00000000" w:rsidRPr="00000000">
        <w:rPr>
          <w:rtl w:val="0"/>
        </w:rPr>
        <w:t xml:space="preserve">La visione di una “fisiognomica” del paesaggio naturale, come espressione di una profonda </w:t>
      </w:r>
      <w:r w:rsidDel="00000000" w:rsidR="00000000" w:rsidRPr="00000000">
        <w:rPr>
          <w:b w:val="1"/>
          <w:rtl w:val="0"/>
        </w:rPr>
        <w:t xml:space="preserve">forza di organizzazione esercitata dall’ambiente e dalle sue caratteristiche fisiche e climatiche sugli esseri viventi</w:t>
      </w:r>
      <w:r w:rsidDel="00000000" w:rsidR="00000000" w:rsidRPr="00000000">
        <w:rPr>
          <w:rtl w:val="0"/>
        </w:rPr>
        <w:t xml:space="preserve"> (sicché i tipi delle associazioni vegetali tendono a convergere morfologicamente, al di là delle stesse diversità sistematiche delle specie coinvolte, in regioni distanti tra di loro, ma simili per condizioni), doveva ritrovare interesse in tempi recenti. A partire dal centenario del 1959 si sono riscoperti aspetti del multiforme pensiero - soprattutto biologico - di Humboldt, che hanno fatto uscire la sua immagine dalla riduttiva alternativa tra l’essere stato l’ultimo dei cosmografi e l’essere il fondatore della moderna geografia scientifica. (Francesco Moiso)</w:t>
      </w:r>
    </w:p>
    <w:p w:rsidR="00000000" w:rsidDel="00000000" w:rsidP="00000000" w:rsidRDefault="00000000" w:rsidRPr="00000000" w14:paraId="0000000D">
      <w:pPr>
        <w:pageBreakBefore w:val="0"/>
        <w:rPr/>
      </w:pPr>
      <w:r w:rsidDel="00000000" w:rsidR="00000000" w:rsidRPr="00000000">
        <w:rPr>
          <w:rtl w:val="0"/>
        </w:rPr>
      </w:r>
    </w:p>
    <w:p w:rsidR="00000000" w:rsidDel="00000000" w:rsidP="00000000" w:rsidRDefault="00000000" w:rsidRPr="00000000" w14:paraId="0000000E">
      <w:pPr>
        <w:pageBreakBefore w:val="0"/>
        <w:rPr/>
      </w:pPr>
      <w:r w:rsidDel="00000000" w:rsidR="00000000" w:rsidRPr="00000000">
        <w:rPr>
          <w:rtl w:val="0"/>
        </w:rPr>
      </w:r>
    </w:p>
    <w:p w:rsidR="00000000" w:rsidDel="00000000" w:rsidP="00000000" w:rsidRDefault="00000000" w:rsidRPr="00000000" w14:paraId="0000000F">
      <w:pPr>
        <w:pageBreakBefore w:val="0"/>
        <w:rPr/>
      </w:pPr>
      <w:r w:rsidDel="00000000" w:rsidR="00000000" w:rsidRPr="00000000">
        <w:rPr>
          <w:rtl w:val="0"/>
        </w:rPr>
      </w:r>
    </w:p>
    <w:p w:rsidR="00000000" w:rsidDel="00000000" w:rsidP="00000000" w:rsidRDefault="00000000" w:rsidRPr="00000000" w14:paraId="00000010">
      <w:pPr>
        <w:pageBreakBefore w:val="0"/>
        <w:rPr/>
      </w:pPr>
      <w:r w:rsidDel="00000000" w:rsidR="00000000" w:rsidRPr="00000000">
        <w:rPr>
          <w:rtl w:val="0"/>
        </w:rPr>
      </w:r>
    </w:p>
    <w:p w:rsidR="00000000" w:rsidDel="00000000" w:rsidP="00000000" w:rsidRDefault="00000000" w:rsidRPr="00000000" w14:paraId="00000011">
      <w:pPr>
        <w:pageBreakBefore w:val="0"/>
        <w:rPr/>
      </w:pPr>
      <w:r w:rsidDel="00000000" w:rsidR="00000000" w:rsidRPr="00000000">
        <w:rPr>
          <w:rtl w:val="0"/>
        </w:rPr>
      </w:r>
    </w:p>
    <w:p w:rsidR="00000000" w:rsidDel="00000000" w:rsidP="00000000" w:rsidRDefault="00000000" w:rsidRPr="00000000" w14:paraId="00000012">
      <w:pPr>
        <w:pageBreakBefore w:val="0"/>
        <w:rPr/>
      </w:pPr>
      <w:r w:rsidDel="00000000" w:rsidR="00000000" w:rsidRPr="00000000">
        <w:rPr>
          <w:rtl w:val="0"/>
        </w:rPr>
      </w:r>
    </w:p>
    <w:p w:rsidR="00000000" w:rsidDel="00000000" w:rsidP="00000000" w:rsidRDefault="00000000" w:rsidRPr="00000000" w14:paraId="00000013">
      <w:pPr>
        <w:pageBreakBefore w:val="0"/>
        <w:rPr/>
      </w:pPr>
      <w:r w:rsidDel="00000000" w:rsidR="00000000" w:rsidRPr="00000000">
        <w:rPr>
          <w:rtl w:val="0"/>
        </w:rPr>
      </w:r>
    </w:p>
    <w:p w:rsidR="00000000" w:rsidDel="00000000" w:rsidP="00000000" w:rsidRDefault="00000000" w:rsidRPr="00000000" w14:paraId="00000014">
      <w:pPr>
        <w:pageBreakBefore w:val="0"/>
        <w:rPr>
          <w:i w:val="1"/>
        </w:rPr>
      </w:pPr>
      <w:r w:rsidDel="00000000" w:rsidR="00000000" w:rsidRPr="00000000">
        <w:rPr>
          <w:i w:val="1"/>
          <w:rtl w:val="0"/>
        </w:rPr>
        <w:t xml:space="preserve">...Si tratta quindi di riscoprire il verde vegetale come elemento urbano e non solo come elemento dell’ecologia. Non va tenuto presente il solo aspetto </w:t>
      </w:r>
      <w:r w:rsidDel="00000000" w:rsidR="00000000" w:rsidRPr="00000000">
        <w:rPr>
          <w:i w:val="1"/>
          <w:u w:val="single"/>
          <w:rtl w:val="0"/>
        </w:rPr>
        <w:t xml:space="preserve">dendrologico </w:t>
      </w:r>
      <w:r w:rsidDel="00000000" w:rsidR="00000000" w:rsidRPr="00000000">
        <w:rPr>
          <w:i w:val="1"/>
          <w:rtl w:val="0"/>
        </w:rPr>
        <w:t xml:space="preserve">o quello di </w:t>
      </w:r>
      <w:r w:rsidDel="00000000" w:rsidR="00000000" w:rsidRPr="00000000">
        <w:rPr>
          <w:i w:val="1"/>
          <w:u w:val="single"/>
          <w:rtl w:val="0"/>
        </w:rPr>
        <w:t xml:space="preserve">fattore spaziale </w:t>
      </w:r>
      <w:r w:rsidDel="00000000" w:rsidR="00000000" w:rsidRPr="00000000">
        <w:rPr>
          <w:i w:val="1"/>
          <w:rtl w:val="0"/>
        </w:rPr>
        <w:t xml:space="preserve">e </w:t>
      </w:r>
      <w:r w:rsidDel="00000000" w:rsidR="00000000" w:rsidRPr="00000000">
        <w:rPr>
          <w:i w:val="1"/>
          <w:u w:val="single"/>
          <w:rtl w:val="0"/>
        </w:rPr>
        <w:t xml:space="preserve">architettonico</w:t>
      </w:r>
      <w:r w:rsidDel="00000000" w:rsidR="00000000" w:rsidRPr="00000000">
        <w:rPr>
          <w:i w:val="1"/>
          <w:rtl w:val="0"/>
        </w:rPr>
        <w:t xml:space="preserve">, ma l’intera gamma vegetazionale. Dovremmo imparare che ci sono </w:t>
      </w:r>
      <w:r w:rsidDel="00000000" w:rsidR="00000000" w:rsidRPr="00000000">
        <w:rPr>
          <w:b w:val="1"/>
          <w:i w:val="1"/>
          <w:rtl w:val="0"/>
        </w:rPr>
        <w:t xml:space="preserve">diversi toni di verde</w:t>
      </w:r>
      <w:r w:rsidDel="00000000" w:rsidR="00000000" w:rsidRPr="00000000">
        <w:rPr>
          <w:i w:val="1"/>
          <w:rtl w:val="0"/>
        </w:rPr>
        <w:t xml:space="preserve">, che gli alberi stormiscono al vento con </w:t>
      </w:r>
      <w:r w:rsidDel="00000000" w:rsidR="00000000" w:rsidRPr="00000000">
        <w:rPr>
          <w:b w:val="1"/>
          <w:i w:val="1"/>
          <w:rtl w:val="0"/>
        </w:rPr>
        <w:t xml:space="preserve">fruscii diversi</w:t>
      </w:r>
      <w:r w:rsidDel="00000000" w:rsidR="00000000" w:rsidRPr="00000000">
        <w:rPr>
          <w:i w:val="1"/>
          <w:rtl w:val="0"/>
        </w:rPr>
        <w:t xml:space="preserve">, che non sono solo i fiori e le gemme a profumare l’aria, ma anche le</w:t>
      </w:r>
      <w:r w:rsidDel="00000000" w:rsidR="00000000" w:rsidRPr="00000000">
        <w:rPr>
          <w:b w:val="1"/>
          <w:i w:val="1"/>
          <w:rtl w:val="0"/>
        </w:rPr>
        <w:t xml:space="preserve"> foglie cadute</w:t>
      </w:r>
      <w:r w:rsidDel="00000000" w:rsidR="00000000" w:rsidRPr="00000000">
        <w:rPr>
          <w:i w:val="1"/>
          <w:rtl w:val="0"/>
        </w:rPr>
        <w:t xml:space="preserve"> al suolo; dovremmo anche apprendere a calcolare il percorso delle </w:t>
      </w:r>
      <w:r w:rsidDel="00000000" w:rsidR="00000000" w:rsidRPr="00000000">
        <w:rPr>
          <w:b w:val="1"/>
          <w:i w:val="1"/>
          <w:rtl w:val="0"/>
        </w:rPr>
        <w:t xml:space="preserve">ombre </w:t>
      </w:r>
      <w:r w:rsidDel="00000000" w:rsidR="00000000" w:rsidRPr="00000000">
        <w:rPr>
          <w:i w:val="1"/>
          <w:rtl w:val="0"/>
        </w:rPr>
        <w:t xml:space="preserve">e a riflettere sull’effetto dei </w:t>
      </w:r>
      <w:r w:rsidDel="00000000" w:rsidR="00000000" w:rsidRPr="00000000">
        <w:rPr>
          <w:b w:val="1"/>
          <w:i w:val="1"/>
          <w:rtl w:val="0"/>
        </w:rPr>
        <w:t xml:space="preserve">rami nudi </w:t>
      </w:r>
      <w:r w:rsidDel="00000000" w:rsidR="00000000" w:rsidRPr="00000000">
        <w:rPr>
          <w:i w:val="1"/>
          <w:rtl w:val="0"/>
        </w:rPr>
        <w:t xml:space="preserve">nel periodo invernale, quando si svela appieno la carica simbolica delle piante e se ne percepisce la spoglia concretezza. </w:t>
      </w:r>
    </w:p>
    <w:p w:rsidR="00000000" w:rsidDel="00000000" w:rsidP="00000000" w:rsidRDefault="00000000" w:rsidRPr="00000000" w14:paraId="00000015">
      <w:pPr>
        <w:pageBreakBefore w:val="0"/>
        <w:rPr>
          <w:i w:val="1"/>
        </w:rPr>
      </w:pPr>
      <w:r w:rsidDel="00000000" w:rsidR="00000000" w:rsidRPr="00000000">
        <w:rPr>
          <w:i w:val="1"/>
          <w:rtl w:val="0"/>
        </w:rPr>
        <w:t xml:space="preserve">(Dieter Kienast, Un decalogo, «Lotus», n. 87)</w:t>
      </w:r>
    </w:p>
    <w:p w:rsidR="00000000" w:rsidDel="00000000" w:rsidP="00000000" w:rsidRDefault="00000000" w:rsidRPr="00000000" w14:paraId="00000016">
      <w:pPr>
        <w:pageBreakBefore w:val="0"/>
        <w:rPr/>
      </w:pPr>
      <w:r w:rsidDel="00000000" w:rsidR="00000000" w:rsidRPr="00000000">
        <w:rPr>
          <w:rtl w:val="0"/>
        </w:rPr>
      </w:r>
    </w:p>
    <w:p w:rsidR="00000000" w:rsidDel="00000000" w:rsidP="00000000" w:rsidRDefault="00000000" w:rsidRPr="00000000" w14:paraId="00000017">
      <w:pPr>
        <w:pageBreakBefore w:val="0"/>
        <w:rPr/>
      </w:pPr>
      <w:r w:rsidDel="00000000" w:rsidR="00000000" w:rsidRPr="00000000">
        <w:rPr>
          <w:rtl w:val="0"/>
        </w:rPr>
        <w:t xml:space="preserve">Diversi </w:t>
      </w:r>
      <w:r w:rsidDel="00000000" w:rsidR="00000000" w:rsidRPr="00000000">
        <w:rPr>
          <w:b w:val="1"/>
          <w:rtl w:val="0"/>
        </w:rPr>
        <w:t xml:space="preserve">toni di verde</w:t>
      </w:r>
      <w:r w:rsidDel="00000000" w:rsidR="00000000" w:rsidRPr="00000000">
        <w:rPr>
          <w:rtl w:val="0"/>
        </w:rPr>
        <w:t xml:space="preserve">:</w:t>
      </w:r>
    </w:p>
    <w:p w:rsidR="00000000" w:rsidDel="00000000" w:rsidP="00000000" w:rsidRDefault="00000000" w:rsidRPr="00000000" w14:paraId="00000018">
      <w:pPr>
        <w:pageBreakBefore w:val="0"/>
        <w:rPr>
          <w:b w:val="1"/>
        </w:rPr>
      </w:pPr>
      <w:r w:rsidDel="00000000" w:rsidR="00000000" w:rsidRPr="00000000">
        <w:rPr>
          <w:b w:val="1"/>
          <w:rtl w:val="0"/>
        </w:rPr>
        <w:t xml:space="preserve">Riflettere su caratteri sensoriali</w:t>
      </w:r>
    </w:p>
    <w:p w:rsidR="00000000" w:rsidDel="00000000" w:rsidP="00000000" w:rsidRDefault="00000000" w:rsidRPr="00000000" w14:paraId="00000019">
      <w:pPr>
        <w:pageBreakBefore w:val="0"/>
        <w:rPr/>
      </w:pPr>
      <w:r w:rsidDel="00000000" w:rsidR="00000000" w:rsidRPr="00000000">
        <w:rPr>
          <w:rtl w:val="0"/>
        </w:rPr>
      </w:r>
    </w:p>
    <w:p w:rsidR="00000000" w:rsidDel="00000000" w:rsidP="00000000" w:rsidRDefault="00000000" w:rsidRPr="00000000" w14:paraId="0000001A">
      <w:pPr>
        <w:pageBreakBefore w:val="0"/>
        <w:rPr/>
      </w:pPr>
      <w:r w:rsidDel="00000000" w:rsidR="00000000" w:rsidRPr="00000000">
        <w:rPr/>
        <w:drawing>
          <wp:inline distB="114300" distT="114300" distL="114300" distR="114300">
            <wp:extent cx="3915524" cy="2169412"/>
            <wp:effectExtent b="0" l="0" r="0" t="0"/>
            <wp:docPr id="6" name="image13.png"/>
            <a:graphic>
              <a:graphicData uri="http://schemas.openxmlformats.org/drawingml/2006/picture">
                <pic:pic>
                  <pic:nvPicPr>
                    <pic:cNvPr id="0" name="image13.png"/>
                    <pic:cNvPicPr preferRelativeResize="0"/>
                  </pic:nvPicPr>
                  <pic:blipFill>
                    <a:blip r:embed="rId7"/>
                    <a:srcRect b="23790" l="51827" r="3488" t="32230"/>
                    <a:stretch>
                      <a:fillRect/>
                    </a:stretch>
                  </pic:blipFill>
                  <pic:spPr>
                    <a:xfrm>
                      <a:off x="0" y="0"/>
                      <a:ext cx="3915524" cy="2169412"/>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drawing>
          <wp:inline distB="114300" distT="114300" distL="114300" distR="114300">
            <wp:extent cx="3929063" cy="2671763"/>
            <wp:effectExtent b="0" l="0" r="0" t="0"/>
            <wp:docPr id="11" name="image1.png"/>
            <a:graphic>
              <a:graphicData uri="http://schemas.openxmlformats.org/drawingml/2006/picture">
                <pic:pic>
                  <pic:nvPicPr>
                    <pic:cNvPr id="0" name="image1.png"/>
                    <pic:cNvPicPr preferRelativeResize="0"/>
                  </pic:nvPicPr>
                  <pic:blipFill>
                    <a:blip r:embed="rId8"/>
                    <a:srcRect b="22627" l="52159" r="2159" t="22190"/>
                    <a:stretch>
                      <a:fillRect/>
                    </a:stretch>
                  </pic:blipFill>
                  <pic:spPr>
                    <a:xfrm>
                      <a:off x="0" y="0"/>
                      <a:ext cx="3929063"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pageBreakBefore w:val="0"/>
        <w:rPr/>
      </w:pPr>
      <w:r w:rsidDel="00000000" w:rsidR="00000000" w:rsidRPr="00000000">
        <w:rPr>
          <w:rtl w:val="0"/>
        </w:rPr>
      </w:r>
    </w:p>
    <w:p w:rsidR="00000000" w:rsidDel="00000000" w:rsidP="00000000" w:rsidRDefault="00000000" w:rsidRPr="00000000" w14:paraId="0000001E">
      <w:pPr>
        <w:pageBreakBefore w:val="0"/>
        <w:rPr/>
      </w:pPr>
      <w:r w:rsidDel="00000000" w:rsidR="00000000" w:rsidRPr="00000000">
        <w:rPr>
          <w:rtl w:val="0"/>
        </w:rPr>
      </w:r>
    </w:p>
    <w:p w:rsidR="00000000" w:rsidDel="00000000" w:rsidP="00000000" w:rsidRDefault="00000000" w:rsidRPr="00000000" w14:paraId="0000001F">
      <w:pPr>
        <w:pageBreakBefore w:val="0"/>
        <w:rPr/>
      </w:pPr>
      <w:r w:rsidDel="00000000" w:rsidR="00000000" w:rsidRPr="00000000">
        <w:rPr>
          <w:rtl w:val="0"/>
        </w:rPr>
      </w:r>
    </w:p>
    <w:p w:rsidR="00000000" w:rsidDel="00000000" w:rsidP="00000000" w:rsidRDefault="00000000" w:rsidRPr="00000000" w14:paraId="00000020">
      <w:pPr>
        <w:pageBreakBefore w:val="0"/>
        <w:rPr/>
      </w:pPr>
      <w:r w:rsidDel="00000000" w:rsidR="00000000" w:rsidRPr="00000000">
        <w:rPr>
          <w:rtl w:val="0"/>
        </w:rPr>
      </w:r>
    </w:p>
    <w:p w:rsidR="00000000" w:rsidDel="00000000" w:rsidP="00000000" w:rsidRDefault="00000000" w:rsidRPr="00000000" w14:paraId="00000021">
      <w:pPr>
        <w:pageBreakBefore w:val="0"/>
        <w:rPr/>
      </w:pPr>
      <w:r w:rsidDel="00000000" w:rsidR="00000000" w:rsidRPr="00000000">
        <w:rPr>
          <w:rtl w:val="0"/>
        </w:rPr>
      </w:r>
    </w:p>
    <w:p w:rsidR="00000000" w:rsidDel="00000000" w:rsidP="00000000" w:rsidRDefault="00000000" w:rsidRPr="00000000" w14:paraId="00000022">
      <w:pPr>
        <w:pageBreakBefore w:val="0"/>
        <w:rPr/>
      </w:pPr>
      <w:r w:rsidDel="00000000" w:rsidR="00000000" w:rsidRPr="00000000">
        <w:rPr>
          <w:rtl w:val="0"/>
        </w:rPr>
      </w:r>
    </w:p>
    <w:p w:rsidR="00000000" w:rsidDel="00000000" w:rsidP="00000000" w:rsidRDefault="00000000" w:rsidRPr="00000000" w14:paraId="00000023">
      <w:pPr>
        <w:pageBreakBefore w:val="0"/>
        <w:rPr/>
      </w:pPr>
      <w:r w:rsidDel="00000000" w:rsidR="00000000" w:rsidRPr="00000000">
        <w:rPr>
          <w:rtl w:val="0"/>
        </w:rPr>
      </w:r>
    </w:p>
    <w:p w:rsidR="00000000" w:rsidDel="00000000" w:rsidP="00000000" w:rsidRDefault="00000000" w:rsidRPr="00000000" w14:paraId="00000024">
      <w:pPr>
        <w:pageBreakBefore w:val="0"/>
        <w:rPr>
          <w:b w:val="1"/>
        </w:rPr>
      </w:pPr>
      <w:r w:rsidDel="00000000" w:rsidR="00000000" w:rsidRPr="00000000">
        <w:rPr>
          <w:b w:val="1"/>
          <w:rtl w:val="0"/>
        </w:rPr>
        <w:t xml:space="preserve">Caratteristiche strutturali/formali</w:t>
      </w:r>
    </w:p>
    <w:p w:rsidR="00000000" w:rsidDel="00000000" w:rsidP="00000000" w:rsidRDefault="00000000" w:rsidRPr="00000000" w14:paraId="00000025">
      <w:pPr>
        <w:pageBreakBefore w:val="0"/>
        <w:rPr>
          <w:b w:val="1"/>
        </w:rPr>
      </w:pPr>
      <w:r w:rsidDel="00000000" w:rsidR="00000000" w:rsidRPr="00000000">
        <w:rPr>
          <w:b w:val="1"/>
          <w:rtl w:val="0"/>
        </w:rPr>
        <w:t xml:space="preserve">...riflettere sull’effetto dei rami nudi</w:t>
      </w:r>
    </w:p>
    <w:p w:rsidR="00000000" w:rsidDel="00000000" w:rsidP="00000000" w:rsidRDefault="00000000" w:rsidRPr="00000000" w14:paraId="00000026">
      <w:pPr>
        <w:pageBreakBefore w:val="0"/>
        <w:rPr>
          <w:b w:val="1"/>
        </w:rPr>
      </w:pPr>
      <w:r w:rsidDel="00000000" w:rsidR="00000000" w:rsidRPr="00000000">
        <w:rPr>
          <w:rtl w:val="0"/>
        </w:rPr>
      </w:r>
    </w:p>
    <w:p w:rsidR="00000000" w:rsidDel="00000000" w:rsidP="00000000" w:rsidRDefault="00000000" w:rsidRPr="00000000" w14:paraId="00000027">
      <w:pPr>
        <w:pageBreakBefore w:val="0"/>
        <w:rPr>
          <w:b w:val="1"/>
        </w:rPr>
      </w:pPr>
      <w:r w:rsidDel="00000000" w:rsidR="00000000" w:rsidRPr="00000000">
        <w:rPr>
          <w:b w:val="1"/>
          <w:rtl w:val="0"/>
        </w:rPr>
        <w:t xml:space="preserve">La FORMA dell’albero come espressione dell’ambiente </w:t>
      </w:r>
    </w:p>
    <w:p w:rsidR="00000000" w:rsidDel="00000000" w:rsidP="00000000" w:rsidRDefault="00000000" w:rsidRPr="00000000" w14:paraId="00000028">
      <w:pPr>
        <w:pageBreakBefore w:val="0"/>
        <w:rPr/>
      </w:pPr>
      <w:r w:rsidDel="00000000" w:rsidR="00000000" w:rsidRPr="00000000">
        <w:rPr>
          <w:rtl w:val="0"/>
        </w:rPr>
        <w:t xml:space="preserve">Modificazione della struttura di ramificazione dovuta all’azione dell’ambiente (vento). La crescita dell’albero viene compromessa da un agente esterno.</w:t>
      </w:r>
    </w:p>
    <w:p w:rsidR="00000000" w:rsidDel="00000000" w:rsidP="00000000" w:rsidRDefault="00000000" w:rsidRPr="00000000" w14:paraId="00000029">
      <w:pPr>
        <w:pageBreakBefore w:val="0"/>
        <w:rPr/>
      </w:pPr>
      <w:r w:rsidDel="00000000" w:rsidR="00000000" w:rsidRPr="00000000">
        <w:rPr>
          <w:rtl w:val="0"/>
        </w:rPr>
      </w:r>
    </w:p>
    <w:p w:rsidR="00000000" w:rsidDel="00000000" w:rsidP="00000000" w:rsidRDefault="00000000" w:rsidRPr="00000000" w14:paraId="0000002A">
      <w:pPr>
        <w:pageBreakBefore w:val="0"/>
        <w:rPr/>
      </w:pPr>
      <w:r w:rsidDel="00000000" w:rsidR="00000000" w:rsidRPr="00000000">
        <w:rPr>
          <w:rtl w:val="0"/>
        </w:rPr>
        <w:t xml:space="preserve"> Osservando gli alberi si comprendono le condizioni ambientali (temperatura, venti dominanti, piovosità ecc.)</w:t>
      </w:r>
      <w:r w:rsidDel="00000000" w:rsidR="00000000" w:rsidRPr="00000000">
        <w:drawing>
          <wp:anchor allowOverlap="1" behindDoc="0" distB="114300" distT="114300" distL="114300" distR="114300" hidden="0" layoutInCell="1" locked="0" relativeHeight="0" simplePos="0">
            <wp:simplePos x="0" y="0"/>
            <wp:positionH relativeFrom="column">
              <wp:posOffset>4667250</wp:posOffset>
            </wp:positionH>
            <wp:positionV relativeFrom="paragraph">
              <wp:posOffset>314325</wp:posOffset>
            </wp:positionV>
            <wp:extent cx="1247775" cy="1728499"/>
            <wp:effectExtent b="0" l="0" r="0" t="0"/>
            <wp:wrapSquare wrapText="bothSides" distB="114300" distT="114300" distL="114300" distR="114300"/>
            <wp:docPr id="12" name="image6.png"/>
            <a:graphic>
              <a:graphicData uri="http://schemas.openxmlformats.org/drawingml/2006/picture">
                <pic:pic>
                  <pic:nvPicPr>
                    <pic:cNvPr id="0" name="image6.png"/>
                    <pic:cNvPicPr preferRelativeResize="0"/>
                  </pic:nvPicPr>
                  <pic:blipFill>
                    <a:blip r:embed="rId9"/>
                    <a:srcRect b="22534" l="74750" r="3488" t="24032"/>
                    <a:stretch>
                      <a:fillRect/>
                    </a:stretch>
                  </pic:blipFill>
                  <pic:spPr>
                    <a:xfrm>
                      <a:off x="0" y="0"/>
                      <a:ext cx="1247775" cy="1728499"/>
                    </a:xfrm>
                    <a:prstGeom prst="rect"/>
                    <a:ln/>
                  </pic:spPr>
                </pic:pic>
              </a:graphicData>
            </a:graphic>
          </wp:anchor>
        </w:drawing>
      </w:r>
    </w:p>
    <w:p w:rsidR="00000000" w:rsidDel="00000000" w:rsidP="00000000" w:rsidRDefault="00000000" w:rsidRPr="00000000" w14:paraId="0000002B">
      <w:pPr>
        <w:pageBreakBefore w:val="0"/>
        <w:rPr/>
      </w:pPr>
      <w:r w:rsidDel="00000000" w:rsidR="00000000" w:rsidRPr="00000000">
        <w:rPr>
          <w:rtl w:val="0"/>
        </w:rPr>
      </w:r>
    </w:p>
    <w:p w:rsidR="00000000" w:rsidDel="00000000" w:rsidP="00000000" w:rsidRDefault="00000000" w:rsidRPr="00000000" w14:paraId="0000002C">
      <w:pPr>
        <w:pageBreakBefore w:val="0"/>
        <w:rPr/>
      </w:pPr>
      <w:r w:rsidDel="00000000" w:rsidR="00000000" w:rsidRPr="00000000">
        <w:rPr>
          <w:rtl w:val="0"/>
        </w:rPr>
        <w:t xml:space="preserve"> Possiamo supporre che mediante l’azione combinata di forze appropriate qualsiasi forma della materia possa trasformarsi in un’altra: esattamente come da una massa informe di creta l’artista modella le sue opere; o come noi attribuiamo alla natura stessa il potere di trasformare il germe semplice in un organismo complesso.</w:t>
      </w:r>
    </w:p>
    <w:p w:rsidR="00000000" w:rsidDel="00000000" w:rsidP="00000000" w:rsidRDefault="00000000" w:rsidRPr="00000000" w14:paraId="0000002D">
      <w:pPr>
        <w:pageBreakBefore w:val="0"/>
        <w:rPr>
          <w:i w:val="1"/>
        </w:rPr>
      </w:pPr>
      <w:r w:rsidDel="00000000" w:rsidR="00000000" w:rsidRPr="00000000">
        <w:rPr>
          <w:i w:val="1"/>
          <w:rtl w:val="0"/>
        </w:rPr>
        <w:t xml:space="preserve"> (Vedi D’arcy Thompson, Crescita e forma. La geometria della natura, Ed. Orig. 1917)</w:t>
      </w:r>
    </w:p>
    <w:p w:rsidR="00000000" w:rsidDel="00000000" w:rsidP="00000000" w:rsidRDefault="00000000" w:rsidRPr="00000000" w14:paraId="0000002E">
      <w:pPr>
        <w:pageBreakBefore w:val="0"/>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4533900</wp:posOffset>
            </wp:positionH>
            <wp:positionV relativeFrom="paragraph">
              <wp:posOffset>255175</wp:posOffset>
            </wp:positionV>
            <wp:extent cx="1513403" cy="1582099"/>
            <wp:effectExtent b="0" l="0" r="0" t="0"/>
            <wp:wrapSquare wrapText="bothSides" distB="114300" distT="114300" distL="114300" distR="114300"/>
            <wp:docPr id="5" name="image5.png"/>
            <a:graphic>
              <a:graphicData uri="http://schemas.openxmlformats.org/drawingml/2006/picture">
                <pic:pic>
                  <pic:nvPicPr>
                    <pic:cNvPr id="0" name="image5.png"/>
                    <pic:cNvPicPr preferRelativeResize="0"/>
                  </pic:nvPicPr>
                  <pic:blipFill>
                    <a:blip r:embed="rId10"/>
                    <a:srcRect b="22121" l="70930" r="2676" t="28821"/>
                    <a:stretch>
                      <a:fillRect/>
                    </a:stretch>
                  </pic:blipFill>
                  <pic:spPr>
                    <a:xfrm>
                      <a:off x="0" y="0"/>
                      <a:ext cx="1513403" cy="1582099"/>
                    </a:xfrm>
                    <a:prstGeom prst="rect"/>
                    <a:ln/>
                  </pic:spPr>
                </pic:pic>
              </a:graphicData>
            </a:graphic>
          </wp:anchor>
        </w:drawing>
      </w:r>
    </w:p>
    <w:p w:rsidR="00000000" w:rsidDel="00000000" w:rsidP="00000000" w:rsidRDefault="00000000" w:rsidRPr="00000000" w14:paraId="0000002F">
      <w:pPr>
        <w:pageBreakBefore w:val="0"/>
        <w:rPr/>
      </w:pPr>
      <w:r w:rsidDel="00000000" w:rsidR="00000000" w:rsidRPr="00000000">
        <w:rPr>
          <w:b w:val="1"/>
          <w:rtl w:val="0"/>
        </w:rPr>
        <w:t xml:space="preserve">La FORMA dell’albero come espressione culturale</w:t>
      </w:r>
      <w:r w:rsidDel="00000000" w:rsidR="00000000" w:rsidRPr="00000000">
        <w:rPr>
          <w:rtl w:val="0"/>
        </w:rPr>
        <w:t xml:space="preserve"> </w:t>
      </w:r>
    </w:p>
    <w:p w:rsidR="00000000" w:rsidDel="00000000" w:rsidP="00000000" w:rsidRDefault="00000000" w:rsidRPr="00000000" w14:paraId="00000030">
      <w:pPr>
        <w:pageBreakBefore w:val="0"/>
        <w:rPr/>
      </w:pPr>
      <w:r w:rsidDel="00000000" w:rsidR="00000000" w:rsidRPr="00000000">
        <w:rPr>
          <w:rtl w:val="0"/>
        </w:rPr>
        <w:t xml:space="preserve">Struttura dei rami di morus alba alterata dalla pratica della “capitozzatura”. Si tratta di una pratica che deriva dai tempi duranti i quali le foglie di gelso venivano utilizzate per nutrire i bachi da seta. Questa “tradizione”</w:t>
      </w:r>
    </w:p>
    <w:p w:rsidR="00000000" w:rsidDel="00000000" w:rsidP="00000000" w:rsidRDefault="00000000" w:rsidRPr="00000000" w14:paraId="00000031">
      <w:pPr>
        <w:pageBreakBefore w:val="0"/>
        <w:rPr/>
      </w:pPr>
      <w:r w:rsidDel="00000000" w:rsidR="00000000" w:rsidRPr="00000000">
        <w:rPr>
          <w:rtl w:val="0"/>
        </w:rPr>
      </w:r>
    </w:p>
    <w:p w:rsidR="00000000" w:rsidDel="00000000" w:rsidP="00000000" w:rsidRDefault="00000000" w:rsidRPr="00000000" w14:paraId="00000032">
      <w:pPr>
        <w:pageBreakBefore w:val="0"/>
        <w:rPr/>
      </w:pPr>
      <w:r w:rsidDel="00000000" w:rsidR="00000000" w:rsidRPr="00000000">
        <w:rPr>
          <w:rtl w:val="0"/>
        </w:rPr>
      </w:r>
    </w:p>
    <w:p w:rsidR="00000000" w:rsidDel="00000000" w:rsidP="00000000" w:rsidRDefault="00000000" w:rsidRPr="00000000" w14:paraId="00000033">
      <w:pPr>
        <w:pageBreakBefore w:val="0"/>
        <w:rPr/>
      </w:pPr>
      <w:r w:rsidDel="00000000" w:rsidR="00000000" w:rsidRPr="00000000">
        <w:rPr>
          <w:rtl w:val="0"/>
        </w:rPr>
      </w:r>
    </w:p>
    <w:p w:rsidR="00000000" w:rsidDel="00000000" w:rsidP="00000000" w:rsidRDefault="00000000" w:rsidRPr="00000000" w14:paraId="00000034">
      <w:pPr>
        <w:pageBreakBefore w:val="0"/>
        <w:rPr/>
      </w:pPr>
      <w:r w:rsidDel="00000000" w:rsidR="00000000" w:rsidRPr="00000000">
        <w:rPr>
          <w:rtl w:val="0"/>
        </w:rPr>
      </w:r>
    </w:p>
    <w:p w:rsidR="00000000" w:rsidDel="00000000" w:rsidP="00000000" w:rsidRDefault="00000000" w:rsidRPr="00000000" w14:paraId="00000035">
      <w:pPr>
        <w:pageBreakBefore w:val="0"/>
        <w:rPr/>
      </w:pPr>
      <w:r w:rsidDel="00000000" w:rsidR="00000000" w:rsidRPr="00000000">
        <w:rPr>
          <w:rtl w:val="0"/>
        </w:rPr>
      </w:r>
    </w:p>
    <w:p w:rsidR="00000000" w:rsidDel="00000000" w:rsidP="00000000" w:rsidRDefault="00000000" w:rsidRPr="00000000" w14:paraId="00000036">
      <w:pPr>
        <w:pageBreakBefore w:val="0"/>
        <w:rPr/>
      </w:pPr>
      <w:r w:rsidDel="00000000" w:rsidR="00000000" w:rsidRPr="00000000">
        <w:rPr>
          <w:rtl w:val="0"/>
        </w:rPr>
      </w:r>
    </w:p>
    <w:p w:rsidR="00000000" w:rsidDel="00000000" w:rsidP="00000000" w:rsidRDefault="00000000" w:rsidRPr="00000000" w14:paraId="00000037">
      <w:pPr>
        <w:pageBreakBefore w:val="0"/>
        <w:rPr/>
      </w:pPr>
      <w:r w:rsidDel="00000000" w:rsidR="00000000" w:rsidRPr="00000000">
        <w:rPr>
          <w:rtl w:val="0"/>
        </w:rPr>
        <w:t xml:space="preserve">L’albero ramifica, man mano che passano gli anni il suo tronco diventa sempre più grosso, i rami sempre più numerosi. </w:t>
      </w:r>
      <w:r w:rsidDel="00000000" w:rsidR="00000000" w:rsidRPr="00000000">
        <w:rPr>
          <w:b w:val="1"/>
          <w:rtl w:val="0"/>
        </w:rPr>
        <w:t xml:space="preserve">Ogni foglia in cima ai rami, ha un tubetto che passa dentro il tronco e la tiene in contatto con la terra:</w:t>
      </w:r>
      <w:r w:rsidDel="00000000" w:rsidR="00000000" w:rsidRPr="00000000">
        <w:rPr>
          <w:rtl w:val="0"/>
        </w:rPr>
        <w:t xml:space="preserve"> con questo tubetto succhia il suo nutrimento. Il tronco è l’insieme di tutti questi tubetti, per questo è più grosso degli altri rami; man mano che i rami vanno in alto diventano sempre più sottili. L’ultimo è sottilissimo porta solo poche foglie. Possiamo stabilire una regola di crescita: il ramo che segue è sempre più sottile del ramo che lo precede. L’albero può ramificare in vari modi, dividendosi in due, in tre, in più rami. Vediamo se si può fare uno schema di crescita di un albero a due rami. Una crescita sempre a due: il tronco si divide in due rami, ogni ramo continua a dividersi in due rami sempre meno grossi. (B. Munari)</w:t>
      </w:r>
    </w:p>
    <w:p w:rsidR="00000000" w:rsidDel="00000000" w:rsidP="00000000" w:rsidRDefault="00000000" w:rsidRPr="00000000" w14:paraId="00000038">
      <w:pPr>
        <w:pageBreakBefore w:val="0"/>
        <w:rPr/>
      </w:pPr>
      <w:r w:rsidDel="00000000" w:rsidR="00000000" w:rsidRPr="00000000">
        <w:rPr>
          <w:rtl w:val="0"/>
        </w:rPr>
      </w:r>
    </w:p>
    <w:p w:rsidR="00000000" w:rsidDel="00000000" w:rsidP="00000000" w:rsidRDefault="00000000" w:rsidRPr="00000000" w14:paraId="00000039">
      <w:pPr>
        <w:pageBreakBefore w:val="0"/>
        <w:rPr/>
      </w:pPr>
      <w:r w:rsidDel="00000000" w:rsidR="00000000" w:rsidRPr="00000000">
        <w:rPr>
          <w:rtl w:val="0"/>
        </w:rPr>
        <w:t xml:space="preserve">Scrive Munari a pag. 5: “</w:t>
      </w:r>
      <w:r w:rsidDel="00000000" w:rsidR="00000000" w:rsidRPr="00000000">
        <w:rPr>
          <w:i w:val="1"/>
          <w:rtl w:val="0"/>
        </w:rPr>
        <w:t xml:space="preserve">un mio vecchissimo amico di provincia, un certo Leonardo, nato in un paesino vicino a Firenze: Vinci (codice postale 50059) era un uomo molto curioso. Stava delle ore ad osservare le piante e poi le disegnava e annotava tutto ciò che poteva capire sul come ramificano le piante e altre cose.”</w:t>
      </w:r>
      <w:r w:rsidDel="00000000" w:rsidR="00000000" w:rsidRPr="00000000">
        <w:rPr>
          <w:rtl w:val="0"/>
        </w:rPr>
        <w:t xml:space="preserve"> </w:t>
      </w:r>
    </w:p>
    <w:p w:rsidR="00000000" w:rsidDel="00000000" w:rsidP="00000000" w:rsidRDefault="00000000" w:rsidRPr="00000000" w14:paraId="0000003A">
      <w:pPr>
        <w:pageBreakBefore w:val="0"/>
        <w:rPr>
          <w:b w:val="1"/>
          <w:u w:val="single"/>
        </w:rPr>
      </w:pPr>
      <w:r w:rsidDel="00000000" w:rsidR="00000000" w:rsidRPr="00000000">
        <w:rPr>
          <w:b w:val="1"/>
          <w:u w:val="single"/>
          <w:rtl w:val="0"/>
        </w:rPr>
        <w:t xml:space="preserve">La conoscenza passa attraverso l’osservazione dei fenomeni</w:t>
      </w:r>
    </w:p>
    <w:p w:rsidR="00000000" w:rsidDel="00000000" w:rsidP="00000000" w:rsidRDefault="00000000" w:rsidRPr="00000000" w14:paraId="0000003B">
      <w:pPr>
        <w:pageBreakBefore w:val="0"/>
        <w:rPr>
          <w:b w:val="1"/>
          <w:u w:val="single"/>
        </w:rPr>
      </w:pPr>
      <w:r w:rsidDel="00000000" w:rsidR="00000000" w:rsidRPr="00000000">
        <w:rPr>
          <w:rtl w:val="0"/>
        </w:rPr>
      </w:r>
    </w:p>
    <w:p w:rsidR="00000000" w:rsidDel="00000000" w:rsidP="00000000" w:rsidRDefault="00000000" w:rsidRPr="00000000" w14:paraId="0000003C">
      <w:pPr>
        <w:pageBreakBefore w:val="0"/>
        <w:rPr>
          <w:b w:val="1"/>
          <w:u w:val="single"/>
        </w:rPr>
      </w:pPr>
      <w:r w:rsidDel="00000000" w:rsidR="00000000" w:rsidRPr="00000000">
        <w:rPr>
          <w:rtl w:val="0"/>
        </w:rPr>
      </w:r>
    </w:p>
    <w:p w:rsidR="00000000" w:rsidDel="00000000" w:rsidP="00000000" w:rsidRDefault="00000000" w:rsidRPr="00000000" w14:paraId="0000003D">
      <w:pPr>
        <w:pageBreakBefore w:val="0"/>
        <w:rPr>
          <w:b w:val="1"/>
          <w:u w:val="single"/>
        </w:rPr>
      </w:pPr>
      <w:r w:rsidDel="00000000" w:rsidR="00000000" w:rsidRPr="00000000">
        <w:rPr>
          <w:rtl w:val="0"/>
        </w:rPr>
      </w:r>
    </w:p>
    <w:p w:rsidR="00000000" w:rsidDel="00000000" w:rsidP="00000000" w:rsidRDefault="00000000" w:rsidRPr="00000000" w14:paraId="0000003E">
      <w:pPr>
        <w:pageBreakBefore w:val="0"/>
        <w:rPr>
          <w:b w:val="1"/>
          <w:u w:val="single"/>
        </w:rPr>
      </w:pPr>
      <w:r w:rsidDel="00000000" w:rsidR="00000000" w:rsidRPr="00000000">
        <w:rPr>
          <w:rtl w:val="0"/>
        </w:rPr>
      </w:r>
    </w:p>
    <w:p w:rsidR="00000000" w:rsidDel="00000000" w:rsidP="00000000" w:rsidRDefault="00000000" w:rsidRPr="00000000" w14:paraId="0000003F">
      <w:pPr>
        <w:pageBreakBefore w:val="0"/>
        <w:rPr>
          <w:b w:val="1"/>
        </w:rPr>
      </w:pPr>
      <w:r w:rsidDel="00000000" w:rsidR="00000000" w:rsidRPr="00000000">
        <w:rPr>
          <w:b w:val="1"/>
          <w:rtl w:val="0"/>
        </w:rPr>
        <w:t xml:space="preserve">IL PAESAGGIO AGRARIO</w:t>
      </w:r>
    </w:p>
    <w:p w:rsidR="00000000" w:rsidDel="00000000" w:rsidP="00000000" w:rsidRDefault="00000000" w:rsidRPr="00000000" w14:paraId="00000040">
      <w:pPr>
        <w:pageBreakBefore w:val="0"/>
        <w:rPr>
          <w:i w:val="1"/>
        </w:rPr>
      </w:pPr>
      <w:r w:rsidDel="00000000" w:rsidR="00000000" w:rsidRPr="00000000">
        <w:rPr>
          <w:i w:val="1"/>
          <w:rtl w:val="0"/>
        </w:rPr>
        <w:t xml:space="preserve">infrastruttura</w:t>
      </w:r>
    </w:p>
    <w:p w:rsidR="00000000" w:rsidDel="00000000" w:rsidP="00000000" w:rsidRDefault="00000000" w:rsidRPr="00000000" w14:paraId="00000041">
      <w:pPr>
        <w:pageBreakBefore w:val="0"/>
        <w:rPr>
          <w:i w:val="1"/>
        </w:rPr>
      </w:pPr>
      <w:r w:rsidDel="00000000" w:rsidR="00000000" w:rsidRPr="00000000">
        <w:rPr>
          <w:i w:val="1"/>
          <w:rtl w:val="0"/>
        </w:rPr>
        <w:t xml:space="preserve">idrografia</w:t>
      </w:r>
    </w:p>
    <w:p w:rsidR="00000000" w:rsidDel="00000000" w:rsidP="00000000" w:rsidRDefault="00000000" w:rsidRPr="00000000" w14:paraId="00000042">
      <w:pPr>
        <w:pageBreakBefore w:val="0"/>
        <w:rPr>
          <w:i w:val="1"/>
        </w:rPr>
      </w:pPr>
      <w:r w:rsidDel="00000000" w:rsidR="00000000" w:rsidRPr="00000000">
        <w:rPr>
          <w:i w:val="1"/>
          <w:rtl w:val="0"/>
        </w:rPr>
        <w:t xml:space="preserve">agricoltura</w:t>
      </w:r>
    </w:p>
    <w:p w:rsidR="00000000" w:rsidDel="00000000" w:rsidP="00000000" w:rsidRDefault="00000000" w:rsidRPr="00000000" w14:paraId="00000043">
      <w:pPr>
        <w:pageBreakBefore w:val="0"/>
        <w:rPr>
          <w:b w:val="1"/>
          <w:i w:val="1"/>
          <w:color w:val="1155cc"/>
        </w:rPr>
      </w:pPr>
      <w:r w:rsidDel="00000000" w:rsidR="00000000" w:rsidRPr="00000000">
        <w:rPr>
          <w:rtl w:val="0"/>
        </w:rPr>
      </w:r>
    </w:p>
    <w:p w:rsidR="00000000" w:rsidDel="00000000" w:rsidP="00000000" w:rsidRDefault="00000000" w:rsidRPr="00000000" w14:paraId="00000044">
      <w:pPr>
        <w:pageBreakBefore w:val="0"/>
        <w:rPr>
          <w:b w:val="1"/>
          <w:color w:val="1155cc"/>
        </w:rPr>
      </w:pPr>
      <w:r w:rsidDel="00000000" w:rsidR="00000000" w:rsidRPr="00000000">
        <w:rPr>
          <w:b w:val="1"/>
          <w:color w:val="1155cc"/>
          <w:rtl w:val="0"/>
        </w:rPr>
        <w:t xml:space="preserve">W006_PARCO</w:t>
      </w:r>
      <w:r w:rsidDel="00000000" w:rsidR="00000000" w:rsidRPr="00000000">
        <w:rPr>
          <w:b w:val="1"/>
          <w:color w:val="1155cc"/>
          <w:rtl w:val="0"/>
        </w:rPr>
        <w:t xml:space="preserve"> </w:t>
      </w:r>
      <w:r w:rsidDel="00000000" w:rsidR="00000000" w:rsidRPr="00000000">
        <w:rPr>
          <w:b w:val="1"/>
          <w:color w:val="1155cc"/>
          <w:rtl w:val="0"/>
        </w:rPr>
        <w:t xml:space="preserve">LINEARE_99</w:t>
      </w:r>
      <w:r w:rsidDel="00000000" w:rsidR="00000000" w:rsidRPr="00000000">
        <w:rPr>
          <w:rtl w:val="0"/>
        </w:rPr>
      </w:r>
    </w:p>
    <w:p w:rsidR="00000000" w:rsidDel="00000000" w:rsidP="00000000" w:rsidRDefault="00000000" w:rsidRPr="00000000" w14:paraId="00000045">
      <w:pPr>
        <w:pageBreakBefore w:val="0"/>
        <w:rPr>
          <w:b w:val="1"/>
          <w:color w:val="1155cc"/>
        </w:rPr>
      </w:pPr>
      <w:r w:rsidDel="00000000" w:rsidR="00000000" w:rsidRPr="00000000">
        <w:rPr>
          <w:b w:val="1"/>
          <w:color w:val="1155cc"/>
          <w:rtl w:val="0"/>
        </w:rPr>
        <w:t xml:space="preserve"> Caltagirone/San Michele di Ganzaria (CT)</w:t>
      </w:r>
    </w:p>
    <w:p w:rsidR="00000000" w:rsidDel="00000000" w:rsidP="00000000" w:rsidRDefault="00000000" w:rsidRPr="00000000" w14:paraId="00000046">
      <w:pPr>
        <w:pageBreakBefore w:val="0"/>
        <w:rPr>
          <w:b w:val="1"/>
          <w:color w:val="1155cc"/>
        </w:rPr>
      </w:pPr>
      <w:r w:rsidDel="00000000" w:rsidR="00000000" w:rsidRPr="00000000">
        <w:rPr>
          <w:b w:val="1"/>
          <w:color w:val="1155cc"/>
          <w:rtl w:val="0"/>
        </w:rPr>
        <w:t xml:space="preserve"> Italia built 1999 </w:t>
      </w:r>
    </w:p>
    <w:p w:rsidR="00000000" w:rsidDel="00000000" w:rsidP="00000000" w:rsidRDefault="00000000" w:rsidRPr="00000000" w14:paraId="00000047">
      <w:pPr>
        <w:pageBreakBefore w:val="0"/>
        <w:rPr>
          <w:b w:val="1"/>
          <w:color w:val="1155cc"/>
        </w:rPr>
      </w:pPr>
      <w:r w:rsidDel="00000000" w:rsidR="00000000" w:rsidRPr="00000000">
        <w:rPr>
          <w:b w:val="1"/>
          <w:color w:val="1155cc"/>
          <w:rtl w:val="0"/>
        </w:rPr>
        <w:t xml:space="preserve">Landscape Percorso pedonale e ciclabile attrezzato</w:t>
      </w:r>
    </w:p>
    <w:p w:rsidR="00000000" w:rsidDel="00000000" w:rsidP="00000000" w:rsidRDefault="00000000" w:rsidRPr="00000000" w14:paraId="00000048">
      <w:pPr>
        <w:pageBreakBefore w:val="0"/>
        <w:rPr>
          <w:i w:val="1"/>
        </w:rPr>
      </w:pPr>
      <w:r w:rsidDel="00000000" w:rsidR="00000000" w:rsidRPr="00000000">
        <w:rPr>
          <w:rtl w:val="0"/>
        </w:rPr>
      </w:r>
    </w:p>
    <w:p w:rsidR="00000000" w:rsidDel="00000000" w:rsidP="00000000" w:rsidRDefault="00000000" w:rsidRPr="00000000" w14:paraId="00000049">
      <w:pPr>
        <w:pageBreakBefore w:val="0"/>
        <w:rPr>
          <w:i w:val="1"/>
        </w:rPr>
      </w:pPr>
      <w:r w:rsidDel="00000000" w:rsidR="00000000" w:rsidRPr="00000000">
        <w:rPr>
          <w:rtl w:val="0"/>
        </w:rPr>
      </w:r>
    </w:p>
    <w:p w:rsidR="00000000" w:rsidDel="00000000" w:rsidP="00000000" w:rsidRDefault="00000000" w:rsidRPr="00000000" w14:paraId="0000004A">
      <w:pPr>
        <w:pageBreakBefore w:val="0"/>
        <w:rPr>
          <w:i w:val="1"/>
        </w:rPr>
      </w:pPr>
      <w:r w:rsidDel="00000000" w:rsidR="00000000" w:rsidRPr="00000000">
        <w:rPr>
          <w:i w:val="1"/>
        </w:rPr>
        <w:drawing>
          <wp:inline distB="114300" distT="114300" distL="114300" distR="114300">
            <wp:extent cx="3148013" cy="2274841"/>
            <wp:effectExtent b="0" l="0" r="0" t="0"/>
            <wp:docPr id="8" name="image15.png"/>
            <a:graphic>
              <a:graphicData uri="http://schemas.openxmlformats.org/drawingml/2006/picture">
                <pic:pic>
                  <pic:nvPicPr>
                    <pic:cNvPr id="0" name="image15.png"/>
                    <pic:cNvPicPr preferRelativeResize="0"/>
                  </pic:nvPicPr>
                  <pic:blipFill>
                    <a:blip r:embed="rId11"/>
                    <a:srcRect b="5420" l="51993" r="2491" t="36181"/>
                    <a:stretch>
                      <a:fillRect/>
                    </a:stretch>
                  </pic:blipFill>
                  <pic:spPr>
                    <a:xfrm>
                      <a:off x="0" y="0"/>
                      <a:ext cx="3148013" cy="2274841"/>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pageBreakBefore w:val="0"/>
        <w:rPr>
          <w:i w:val="1"/>
        </w:rPr>
      </w:pPr>
      <w:r w:rsidDel="00000000" w:rsidR="00000000" w:rsidRPr="00000000">
        <w:rPr>
          <w:rtl w:val="0"/>
        </w:rPr>
      </w:r>
    </w:p>
    <w:p w:rsidR="00000000" w:rsidDel="00000000" w:rsidP="00000000" w:rsidRDefault="00000000" w:rsidRPr="00000000" w14:paraId="0000004C">
      <w:pPr>
        <w:pageBreakBefore w:val="0"/>
        <w:rPr>
          <w:i w:val="1"/>
        </w:rPr>
      </w:pPr>
      <w:r w:rsidDel="00000000" w:rsidR="00000000" w:rsidRPr="00000000">
        <w:rPr>
          <w:rtl w:val="0"/>
        </w:rPr>
      </w:r>
    </w:p>
    <w:p w:rsidR="00000000" w:rsidDel="00000000" w:rsidP="00000000" w:rsidRDefault="00000000" w:rsidRPr="00000000" w14:paraId="0000004D">
      <w:pPr>
        <w:pageBreakBefore w:val="0"/>
        <w:rPr>
          <w:b w:val="1"/>
        </w:rPr>
      </w:pPr>
      <w:r w:rsidDel="00000000" w:rsidR="00000000" w:rsidRPr="00000000">
        <w:rPr>
          <w:b w:val="1"/>
          <w:rtl w:val="0"/>
        </w:rPr>
        <w:t xml:space="preserve">IL PAESAGGIO URBANO</w:t>
      </w:r>
    </w:p>
    <w:p w:rsidR="00000000" w:rsidDel="00000000" w:rsidP="00000000" w:rsidRDefault="00000000" w:rsidRPr="00000000" w14:paraId="0000004E">
      <w:pPr>
        <w:pageBreakBefore w:val="0"/>
        <w:rPr>
          <w:b w:val="1"/>
        </w:rPr>
      </w:pPr>
      <w:r w:rsidDel="00000000" w:rsidR="00000000" w:rsidRPr="00000000">
        <w:rPr>
          <w:rtl w:val="0"/>
        </w:rPr>
      </w:r>
    </w:p>
    <w:p w:rsidR="00000000" w:rsidDel="00000000" w:rsidP="00000000" w:rsidRDefault="00000000" w:rsidRPr="00000000" w14:paraId="0000004F">
      <w:pPr>
        <w:pageBreakBefore w:val="0"/>
        <w:rPr>
          <w:b w:val="1"/>
          <w:color w:val="1155cc"/>
        </w:rPr>
      </w:pPr>
      <w:r w:rsidDel="00000000" w:rsidR="00000000" w:rsidRPr="00000000">
        <w:rPr>
          <w:b w:val="1"/>
          <w:color w:val="1155cc"/>
          <w:rtl w:val="0"/>
        </w:rPr>
        <w:t xml:space="preserve">SUPERBLOCK BARCELONA 2016-2022</w:t>
      </w:r>
    </w:p>
    <w:p w:rsidR="00000000" w:rsidDel="00000000" w:rsidP="00000000" w:rsidRDefault="00000000" w:rsidRPr="00000000" w14:paraId="00000050">
      <w:pPr>
        <w:pageBreakBefore w:val="0"/>
        <w:rPr>
          <w:b w:val="1"/>
          <w:color w:val="1155cc"/>
        </w:rPr>
      </w:pPr>
      <w:r w:rsidDel="00000000" w:rsidR="00000000" w:rsidRPr="00000000">
        <w:rPr>
          <w:rtl w:val="0"/>
        </w:rPr>
      </w:r>
    </w:p>
    <w:p w:rsidR="00000000" w:rsidDel="00000000" w:rsidP="00000000" w:rsidRDefault="00000000" w:rsidRPr="00000000" w14:paraId="00000051">
      <w:pPr>
        <w:pageBreakBefore w:val="0"/>
        <w:rPr>
          <w:b w:val="1"/>
          <w:color w:val="1155cc"/>
        </w:rPr>
      </w:pPr>
      <w:r w:rsidDel="00000000" w:rsidR="00000000" w:rsidRPr="00000000">
        <w:rPr>
          <w:b w:val="1"/>
          <w:color w:val="1155cc"/>
        </w:rPr>
        <w:drawing>
          <wp:inline distB="114300" distT="114300" distL="114300" distR="114300">
            <wp:extent cx="1971675" cy="1453961"/>
            <wp:effectExtent b="0" l="0" r="0" t="0"/>
            <wp:docPr id="3" name="image11.png"/>
            <a:graphic>
              <a:graphicData uri="http://schemas.openxmlformats.org/drawingml/2006/picture">
                <pic:pic>
                  <pic:nvPicPr>
                    <pic:cNvPr id="0" name="image11.png"/>
                    <pic:cNvPicPr preferRelativeResize="0"/>
                  </pic:nvPicPr>
                  <pic:blipFill>
                    <a:blip r:embed="rId12"/>
                    <a:srcRect b="22853" l="57475" r="8139" t="32049"/>
                    <a:stretch>
                      <a:fillRect/>
                    </a:stretch>
                  </pic:blipFill>
                  <pic:spPr>
                    <a:xfrm>
                      <a:off x="0" y="0"/>
                      <a:ext cx="1971675" cy="1453961"/>
                    </a:xfrm>
                    <a:prstGeom prst="rect"/>
                    <a:ln/>
                  </pic:spPr>
                </pic:pic>
              </a:graphicData>
            </a:graphic>
          </wp:inline>
        </w:drawing>
      </w:r>
      <w:r w:rsidDel="00000000" w:rsidR="00000000" w:rsidRPr="00000000">
        <w:rPr>
          <w:b w:val="1"/>
          <w:color w:val="1155cc"/>
        </w:rPr>
        <w:drawing>
          <wp:inline distB="114300" distT="114300" distL="114300" distR="114300">
            <wp:extent cx="2333625" cy="1482536"/>
            <wp:effectExtent b="0" l="0" r="0" t="0"/>
            <wp:docPr id="1" name="image14.png"/>
            <a:graphic>
              <a:graphicData uri="http://schemas.openxmlformats.org/drawingml/2006/picture">
                <pic:pic>
                  <pic:nvPicPr>
                    <pic:cNvPr id="0" name="image14.png"/>
                    <pic:cNvPicPr preferRelativeResize="0"/>
                  </pic:nvPicPr>
                  <pic:blipFill>
                    <a:blip r:embed="rId13"/>
                    <a:srcRect b="21898" l="54651" r="4651" t="32260"/>
                    <a:stretch>
                      <a:fillRect/>
                    </a:stretch>
                  </pic:blipFill>
                  <pic:spPr>
                    <a:xfrm>
                      <a:off x="0" y="0"/>
                      <a:ext cx="2333625" cy="1482536"/>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ageBreakBefore w:val="0"/>
        <w:rPr>
          <w:b w:val="1"/>
          <w:color w:val="1155cc"/>
        </w:rPr>
      </w:pPr>
      <w:r w:rsidDel="00000000" w:rsidR="00000000" w:rsidRPr="00000000">
        <w:rPr>
          <w:b w:val="1"/>
          <w:color w:val="1155cc"/>
        </w:rPr>
        <w:drawing>
          <wp:inline distB="114300" distT="114300" distL="114300" distR="114300">
            <wp:extent cx="3757613" cy="1665608"/>
            <wp:effectExtent b="0" l="0" r="0" t="0"/>
            <wp:docPr id="2" name="image2.png"/>
            <a:graphic>
              <a:graphicData uri="http://schemas.openxmlformats.org/drawingml/2006/picture">
                <pic:pic>
                  <pic:nvPicPr>
                    <pic:cNvPr id="0" name="image2.png"/>
                    <pic:cNvPicPr preferRelativeResize="0"/>
                  </pic:nvPicPr>
                  <pic:blipFill>
                    <a:blip r:embed="rId14"/>
                    <a:srcRect b="26253" l="51827" r="1328" t="36873"/>
                    <a:stretch>
                      <a:fillRect/>
                    </a:stretch>
                  </pic:blipFill>
                  <pic:spPr>
                    <a:xfrm>
                      <a:off x="0" y="0"/>
                      <a:ext cx="3757613" cy="1665608"/>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pageBreakBefore w:val="0"/>
        <w:rPr>
          <w:b w:val="1"/>
          <w:color w:val="1155cc"/>
        </w:rPr>
      </w:pPr>
      <w:r w:rsidDel="00000000" w:rsidR="00000000" w:rsidRPr="00000000">
        <w:rPr>
          <w:b w:val="1"/>
          <w:color w:val="1155cc"/>
          <w:rtl w:val="0"/>
        </w:rPr>
        <w:t xml:space="preserve">Lola Domenech, Passeig De St Joan Boulevard, Barcellona, 2011</w:t>
      </w:r>
    </w:p>
    <w:p w:rsidR="00000000" w:rsidDel="00000000" w:rsidP="00000000" w:rsidRDefault="00000000" w:rsidRPr="00000000" w14:paraId="00000054">
      <w:pPr>
        <w:pageBreakBefore w:val="0"/>
        <w:rPr>
          <w:b w:val="1"/>
          <w:color w:val="1155cc"/>
        </w:rPr>
      </w:pPr>
      <w:r w:rsidDel="00000000" w:rsidR="00000000" w:rsidRPr="00000000">
        <w:rPr>
          <w:rtl w:val="0"/>
        </w:rPr>
      </w:r>
    </w:p>
    <w:p w:rsidR="00000000" w:rsidDel="00000000" w:rsidP="00000000" w:rsidRDefault="00000000" w:rsidRPr="00000000" w14:paraId="00000055">
      <w:pPr>
        <w:pageBreakBefore w:val="0"/>
        <w:rPr>
          <w:b w:val="1"/>
          <w:color w:val="1155cc"/>
        </w:rPr>
      </w:pPr>
      <w:r w:rsidDel="00000000" w:rsidR="00000000" w:rsidRPr="00000000">
        <w:rPr>
          <w:b w:val="1"/>
          <w:color w:val="1155cc"/>
        </w:rPr>
        <w:drawing>
          <wp:inline distB="114300" distT="114300" distL="114300" distR="114300">
            <wp:extent cx="4052888" cy="2828274"/>
            <wp:effectExtent b="0" l="0" r="0" t="0"/>
            <wp:docPr id="15" name="image4.png"/>
            <a:graphic>
              <a:graphicData uri="http://schemas.openxmlformats.org/drawingml/2006/picture">
                <pic:pic>
                  <pic:nvPicPr>
                    <pic:cNvPr id="0" name="image4.png"/>
                    <pic:cNvPicPr preferRelativeResize="0"/>
                  </pic:nvPicPr>
                  <pic:blipFill>
                    <a:blip r:embed="rId15"/>
                    <a:srcRect b="16738" l="51162" r="2657" t="26020"/>
                    <a:stretch>
                      <a:fillRect/>
                    </a:stretch>
                  </pic:blipFill>
                  <pic:spPr>
                    <a:xfrm>
                      <a:off x="0" y="0"/>
                      <a:ext cx="4052888" cy="2828274"/>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pageBreakBefore w:val="0"/>
        <w:rPr>
          <w:b w:val="1"/>
          <w:color w:val="1155cc"/>
        </w:rPr>
      </w:pPr>
      <w:r w:rsidDel="00000000" w:rsidR="00000000" w:rsidRPr="00000000">
        <w:rPr>
          <w:rtl w:val="0"/>
        </w:rPr>
      </w:r>
    </w:p>
    <w:p w:rsidR="00000000" w:rsidDel="00000000" w:rsidP="00000000" w:rsidRDefault="00000000" w:rsidRPr="00000000" w14:paraId="00000057">
      <w:pPr>
        <w:pageBreakBefore w:val="0"/>
        <w:rPr>
          <w:b w:val="1"/>
          <w:color w:val="1155cc"/>
        </w:rPr>
      </w:pPr>
      <w:r w:rsidDel="00000000" w:rsidR="00000000" w:rsidRPr="00000000">
        <w:rPr>
          <w:rtl w:val="0"/>
        </w:rPr>
      </w:r>
    </w:p>
    <w:p w:rsidR="00000000" w:rsidDel="00000000" w:rsidP="00000000" w:rsidRDefault="00000000" w:rsidRPr="00000000" w14:paraId="00000058">
      <w:pPr>
        <w:pageBreakBefore w:val="0"/>
        <w:rPr>
          <w:b w:val="1"/>
          <w:color w:val="1155cc"/>
        </w:rPr>
      </w:pPr>
      <w:r w:rsidDel="00000000" w:rsidR="00000000" w:rsidRPr="00000000">
        <w:rPr>
          <w:b w:val="1"/>
          <w:color w:val="1155cc"/>
          <w:rtl w:val="0"/>
        </w:rPr>
        <w:t xml:space="preserve">SLA-Stig L. Andersson, South Boulevard, Copenhagen, 2005-2007</w:t>
      </w:r>
    </w:p>
    <w:p w:rsidR="00000000" w:rsidDel="00000000" w:rsidP="00000000" w:rsidRDefault="00000000" w:rsidRPr="00000000" w14:paraId="00000059">
      <w:pPr>
        <w:pageBreakBefore w:val="0"/>
        <w:rPr>
          <w:b w:val="1"/>
          <w:color w:val="1155cc"/>
        </w:rPr>
      </w:pPr>
      <w:r w:rsidDel="00000000" w:rsidR="00000000" w:rsidRPr="00000000">
        <w:rPr>
          <w:rtl w:val="0"/>
        </w:rPr>
      </w:r>
    </w:p>
    <w:p w:rsidR="00000000" w:rsidDel="00000000" w:rsidP="00000000" w:rsidRDefault="00000000" w:rsidRPr="00000000" w14:paraId="0000005A">
      <w:pPr>
        <w:pageBreakBefore w:val="0"/>
        <w:rPr>
          <w:b w:val="1"/>
          <w:color w:val="1155cc"/>
        </w:rPr>
      </w:pPr>
      <w:r w:rsidDel="00000000" w:rsidR="00000000" w:rsidRPr="00000000">
        <w:rPr>
          <w:b w:val="1"/>
          <w:color w:val="1155cc"/>
        </w:rPr>
        <w:drawing>
          <wp:inline distB="114300" distT="114300" distL="114300" distR="114300">
            <wp:extent cx="3881438" cy="2481008"/>
            <wp:effectExtent b="0" l="0" r="0" t="0"/>
            <wp:docPr id="10" name="image12.png"/>
            <a:graphic>
              <a:graphicData uri="http://schemas.openxmlformats.org/drawingml/2006/picture">
                <pic:pic>
                  <pic:nvPicPr>
                    <pic:cNvPr id="0" name="image12.png"/>
                    <pic:cNvPicPr preferRelativeResize="0"/>
                  </pic:nvPicPr>
                  <pic:blipFill>
                    <a:blip r:embed="rId16"/>
                    <a:srcRect b="15047" l="55315" r="2657" t="37165"/>
                    <a:stretch>
                      <a:fillRect/>
                    </a:stretch>
                  </pic:blipFill>
                  <pic:spPr>
                    <a:xfrm>
                      <a:off x="0" y="0"/>
                      <a:ext cx="3881438" cy="2481008"/>
                    </a:xfrm>
                    <a:prstGeom prst="rect"/>
                    <a:ln/>
                  </pic:spPr>
                </pic:pic>
              </a:graphicData>
            </a:graphic>
          </wp:inline>
        </w:drawing>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3571875</wp:posOffset>
            </wp:positionH>
            <wp:positionV relativeFrom="paragraph">
              <wp:posOffset>238125</wp:posOffset>
            </wp:positionV>
            <wp:extent cx="3269921" cy="2075374"/>
            <wp:effectExtent b="0" l="0" r="0" t="0"/>
            <wp:wrapNone/>
            <wp:docPr id="7" name="image7.png"/>
            <a:graphic>
              <a:graphicData uri="http://schemas.openxmlformats.org/drawingml/2006/picture">
                <pic:pic>
                  <pic:nvPicPr>
                    <pic:cNvPr id="0" name="image7.png"/>
                    <pic:cNvPicPr preferRelativeResize="0"/>
                  </pic:nvPicPr>
                  <pic:blipFill>
                    <a:blip r:embed="rId17"/>
                    <a:srcRect b="20648" l="52159" r="2823" t="28613"/>
                    <a:stretch>
                      <a:fillRect/>
                    </a:stretch>
                  </pic:blipFill>
                  <pic:spPr>
                    <a:xfrm>
                      <a:off x="0" y="0"/>
                      <a:ext cx="3269921" cy="2075374"/>
                    </a:xfrm>
                    <a:prstGeom prst="rect"/>
                    <a:ln/>
                  </pic:spPr>
                </pic:pic>
              </a:graphicData>
            </a:graphic>
          </wp:anchor>
        </w:drawing>
      </w:r>
    </w:p>
    <w:p w:rsidR="00000000" w:rsidDel="00000000" w:rsidP="00000000" w:rsidRDefault="00000000" w:rsidRPr="00000000" w14:paraId="0000005B">
      <w:pPr>
        <w:pageBreakBefore w:val="0"/>
        <w:rPr>
          <w:b w:val="1"/>
          <w:color w:val="1155cc"/>
        </w:rPr>
      </w:pPr>
      <w:r w:rsidDel="00000000" w:rsidR="00000000" w:rsidRPr="00000000">
        <w:rPr>
          <w:rtl w:val="0"/>
        </w:rPr>
      </w:r>
    </w:p>
    <w:p w:rsidR="00000000" w:rsidDel="00000000" w:rsidP="00000000" w:rsidRDefault="00000000" w:rsidRPr="00000000" w14:paraId="0000005C">
      <w:pPr>
        <w:pageBreakBefore w:val="0"/>
        <w:rPr>
          <w:b w:val="1"/>
          <w:color w:val="1155cc"/>
        </w:rPr>
      </w:pPr>
      <w:r w:rsidDel="00000000" w:rsidR="00000000" w:rsidRPr="00000000">
        <w:rPr>
          <w:rtl w:val="0"/>
        </w:rPr>
      </w:r>
    </w:p>
    <w:p w:rsidR="00000000" w:rsidDel="00000000" w:rsidP="00000000" w:rsidRDefault="00000000" w:rsidRPr="00000000" w14:paraId="0000005D">
      <w:pPr>
        <w:pageBreakBefore w:val="0"/>
        <w:rPr>
          <w:b w:val="1"/>
          <w:color w:val="1155cc"/>
        </w:rPr>
      </w:pPr>
      <w:r w:rsidDel="00000000" w:rsidR="00000000" w:rsidRPr="00000000">
        <w:rPr>
          <w:b w:val="1"/>
          <w:color w:val="1155cc"/>
          <w:rtl w:val="0"/>
        </w:rPr>
        <w:t xml:space="preserve">WEST 8, Madrid Rio, Madrid, 2006-2011</w:t>
      </w:r>
    </w:p>
    <w:p w:rsidR="00000000" w:rsidDel="00000000" w:rsidP="00000000" w:rsidRDefault="00000000" w:rsidRPr="00000000" w14:paraId="0000005E">
      <w:pPr>
        <w:pageBreakBefore w:val="0"/>
        <w:rPr>
          <w:b w:val="1"/>
          <w:color w:val="1155cc"/>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299038</wp:posOffset>
            </wp:positionV>
            <wp:extent cx="3686875" cy="2174311"/>
            <wp:effectExtent b="0" l="0" r="0" t="0"/>
            <wp:wrapNone/>
            <wp:docPr id="4" name="image3.png"/>
            <a:graphic>
              <a:graphicData uri="http://schemas.openxmlformats.org/drawingml/2006/picture">
                <pic:pic>
                  <pic:nvPicPr>
                    <pic:cNvPr id="0" name="image3.png"/>
                    <pic:cNvPicPr preferRelativeResize="0"/>
                  </pic:nvPicPr>
                  <pic:blipFill>
                    <a:blip r:embed="rId18"/>
                    <a:srcRect b="15339" l="51661" r="2990" t="37168"/>
                    <a:stretch>
                      <a:fillRect/>
                    </a:stretch>
                  </pic:blipFill>
                  <pic:spPr>
                    <a:xfrm>
                      <a:off x="0" y="0"/>
                      <a:ext cx="3686875" cy="2174311"/>
                    </a:xfrm>
                    <a:prstGeom prst="rect"/>
                    <a:ln/>
                  </pic:spPr>
                </pic:pic>
              </a:graphicData>
            </a:graphic>
          </wp:anchor>
        </w:drawing>
      </w:r>
    </w:p>
    <w:p w:rsidR="00000000" w:rsidDel="00000000" w:rsidP="00000000" w:rsidRDefault="00000000" w:rsidRPr="00000000" w14:paraId="0000005F">
      <w:pPr>
        <w:pageBreakBefore w:val="0"/>
        <w:rPr>
          <w:b w:val="1"/>
          <w:color w:val="1155cc"/>
        </w:rPr>
      </w:pPr>
      <w:r w:rsidDel="00000000" w:rsidR="00000000" w:rsidRPr="00000000">
        <w:rPr>
          <w:rtl w:val="0"/>
        </w:rPr>
      </w:r>
    </w:p>
    <w:p w:rsidR="00000000" w:rsidDel="00000000" w:rsidP="00000000" w:rsidRDefault="00000000" w:rsidRPr="00000000" w14:paraId="00000060">
      <w:pPr>
        <w:pageBreakBefore w:val="0"/>
        <w:rPr>
          <w:b w:val="1"/>
          <w:color w:val="1155cc"/>
        </w:rPr>
      </w:pPr>
      <w:r w:rsidDel="00000000" w:rsidR="00000000" w:rsidRPr="00000000">
        <w:rPr>
          <w:rtl w:val="0"/>
        </w:rPr>
      </w:r>
    </w:p>
    <w:p w:rsidR="00000000" w:rsidDel="00000000" w:rsidP="00000000" w:rsidRDefault="00000000" w:rsidRPr="00000000" w14:paraId="00000061">
      <w:pPr>
        <w:pageBreakBefore w:val="0"/>
        <w:rPr>
          <w:b w:val="1"/>
          <w:color w:val="1155cc"/>
        </w:rPr>
      </w:pPr>
      <w:r w:rsidDel="00000000" w:rsidR="00000000" w:rsidRPr="00000000">
        <w:rPr>
          <w:rtl w:val="0"/>
        </w:rPr>
      </w:r>
    </w:p>
    <w:p w:rsidR="00000000" w:rsidDel="00000000" w:rsidP="00000000" w:rsidRDefault="00000000" w:rsidRPr="00000000" w14:paraId="00000062">
      <w:pPr>
        <w:pageBreakBefore w:val="0"/>
        <w:rPr>
          <w:b w:val="1"/>
          <w:color w:val="1155cc"/>
        </w:rPr>
      </w:pPr>
      <w:r w:rsidDel="00000000" w:rsidR="00000000" w:rsidRPr="00000000">
        <w:rPr>
          <w:rtl w:val="0"/>
        </w:rPr>
      </w:r>
    </w:p>
    <w:p w:rsidR="00000000" w:rsidDel="00000000" w:rsidP="00000000" w:rsidRDefault="00000000" w:rsidRPr="00000000" w14:paraId="00000063">
      <w:pPr>
        <w:pageBreakBefore w:val="0"/>
        <w:rPr>
          <w:b w:val="1"/>
          <w:color w:val="1155cc"/>
        </w:rPr>
      </w:pPr>
      <w:r w:rsidDel="00000000" w:rsidR="00000000" w:rsidRPr="00000000">
        <w:rPr>
          <w:rtl w:val="0"/>
        </w:rPr>
      </w:r>
    </w:p>
    <w:p w:rsidR="00000000" w:rsidDel="00000000" w:rsidP="00000000" w:rsidRDefault="00000000" w:rsidRPr="00000000" w14:paraId="00000064">
      <w:pPr>
        <w:pageBreakBefore w:val="0"/>
        <w:rPr>
          <w:b w:val="1"/>
          <w:color w:val="1155cc"/>
        </w:rPr>
      </w:pPr>
      <w:r w:rsidDel="00000000" w:rsidR="00000000" w:rsidRPr="00000000">
        <w:rPr>
          <w:rtl w:val="0"/>
        </w:rPr>
      </w:r>
    </w:p>
    <w:p w:rsidR="00000000" w:rsidDel="00000000" w:rsidP="00000000" w:rsidRDefault="00000000" w:rsidRPr="00000000" w14:paraId="00000065">
      <w:pPr>
        <w:pageBreakBefore w:val="0"/>
        <w:rPr>
          <w:b w:val="1"/>
          <w:color w:val="1155cc"/>
        </w:rPr>
      </w:pPr>
      <w:r w:rsidDel="00000000" w:rsidR="00000000" w:rsidRPr="00000000">
        <w:rPr>
          <w:rtl w:val="0"/>
        </w:rPr>
      </w:r>
    </w:p>
    <w:p w:rsidR="00000000" w:rsidDel="00000000" w:rsidP="00000000" w:rsidRDefault="00000000" w:rsidRPr="00000000" w14:paraId="00000066">
      <w:pPr>
        <w:pageBreakBefore w:val="0"/>
        <w:rPr>
          <w:b w:val="1"/>
          <w:color w:val="1155cc"/>
        </w:rPr>
      </w:pPr>
      <w:r w:rsidDel="00000000" w:rsidR="00000000" w:rsidRPr="00000000">
        <w:rPr>
          <w:rtl w:val="0"/>
        </w:rPr>
      </w:r>
    </w:p>
    <w:p w:rsidR="00000000" w:rsidDel="00000000" w:rsidP="00000000" w:rsidRDefault="00000000" w:rsidRPr="00000000" w14:paraId="00000067">
      <w:pPr>
        <w:pageBreakBefore w:val="0"/>
        <w:rPr>
          <w:b w:val="1"/>
          <w:color w:val="1155cc"/>
        </w:rPr>
      </w:pPr>
      <w:r w:rsidDel="00000000" w:rsidR="00000000" w:rsidRPr="00000000">
        <w:rPr>
          <w:b w:val="1"/>
          <w:color w:val="1155cc"/>
        </w:rPr>
        <w:drawing>
          <wp:inline distB="114300" distT="114300" distL="114300" distR="114300">
            <wp:extent cx="3729038" cy="2614613"/>
            <wp:effectExtent b="0" l="0" r="0" t="0"/>
            <wp:docPr id="13" name="image9.png"/>
            <a:graphic>
              <a:graphicData uri="http://schemas.openxmlformats.org/drawingml/2006/picture">
                <pic:pic>
                  <pic:nvPicPr>
                    <pic:cNvPr id="0" name="image9.png"/>
                    <pic:cNvPicPr preferRelativeResize="0"/>
                  </pic:nvPicPr>
                  <pic:blipFill>
                    <a:blip r:embed="rId19"/>
                    <a:srcRect b="27728" l="52491" r="4152" t="18289"/>
                    <a:stretch>
                      <a:fillRect/>
                    </a:stretch>
                  </pic:blipFill>
                  <pic:spPr>
                    <a:xfrm>
                      <a:off x="0" y="0"/>
                      <a:ext cx="3729038" cy="2614613"/>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pageBreakBefore w:val="0"/>
        <w:rPr>
          <w:b w:val="1"/>
          <w:color w:val="1155cc"/>
        </w:rPr>
      </w:pPr>
      <w:r w:rsidDel="00000000" w:rsidR="00000000" w:rsidRPr="00000000">
        <w:rPr>
          <w:rtl w:val="0"/>
        </w:rPr>
      </w:r>
    </w:p>
    <w:p w:rsidR="00000000" w:rsidDel="00000000" w:rsidP="00000000" w:rsidRDefault="00000000" w:rsidRPr="00000000" w14:paraId="00000069">
      <w:pPr>
        <w:pageBreakBefore w:val="0"/>
        <w:rPr>
          <w:b w:val="1"/>
          <w:color w:val="1155cc"/>
        </w:rPr>
      </w:pPr>
      <w:r w:rsidDel="00000000" w:rsidR="00000000" w:rsidRPr="00000000">
        <w:rPr>
          <w:b w:val="1"/>
          <w:color w:val="1155cc"/>
        </w:rPr>
        <w:drawing>
          <wp:inline distB="114300" distT="114300" distL="114300" distR="114300">
            <wp:extent cx="3862388" cy="2861028"/>
            <wp:effectExtent b="0" l="0" r="0" t="0"/>
            <wp:docPr id="9" name="image10.png"/>
            <a:graphic>
              <a:graphicData uri="http://schemas.openxmlformats.org/drawingml/2006/picture">
                <pic:pic>
                  <pic:nvPicPr>
                    <pic:cNvPr id="0" name="image10.png"/>
                    <pic:cNvPicPr preferRelativeResize="0"/>
                  </pic:nvPicPr>
                  <pic:blipFill>
                    <a:blip r:embed="rId20"/>
                    <a:srcRect b="13285" l="50830" r="4318" t="27718"/>
                    <a:stretch>
                      <a:fillRect/>
                    </a:stretch>
                  </pic:blipFill>
                  <pic:spPr>
                    <a:xfrm>
                      <a:off x="0" y="0"/>
                      <a:ext cx="3862388" cy="2861028"/>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b w:val="1"/>
          <w:color w:val="1155cc"/>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it"/>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11" Type="http://schemas.openxmlformats.org/officeDocument/2006/relationships/image" Target="media/image15.png"/><Relationship Id="rId10" Type="http://schemas.openxmlformats.org/officeDocument/2006/relationships/image" Target="media/image5.png"/><Relationship Id="rId13" Type="http://schemas.openxmlformats.org/officeDocument/2006/relationships/image" Target="media/image14.png"/><Relationship Id="rId12"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4.png"/><Relationship Id="rId14" Type="http://schemas.openxmlformats.org/officeDocument/2006/relationships/image" Target="media/image2.png"/><Relationship Id="rId17" Type="http://schemas.openxmlformats.org/officeDocument/2006/relationships/image" Target="media/image7.png"/><Relationship Id="rId16" Type="http://schemas.openxmlformats.org/officeDocument/2006/relationships/image" Target="media/image12.png"/><Relationship Id="rId5" Type="http://schemas.openxmlformats.org/officeDocument/2006/relationships/styles" Target="styles.xml"/><Relationship Id="rId19" Type="http://schemas.openxmlformats.org/officeDocument/2006/relationships/image" Target="media/image9.png"/><Relationship Id="rId6" Type="http://schemas.openxmlformats.org/officeDocument/2006/relationships/image" Target="media/image8.png"/><Relationship Id="rId18" Type="http://schemas.openxmlformats.org/officeDocument/2006/relationships/image" Target="media/image3.png"/><Relationship Id="rId7" Type="http://schemas.openxmlformats.org/officeDocument/2006/relationships/image" Target="media/image1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